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1066" w:rsidRDefault="00036413">
      <w:pPr>
        <w:rPr>
          <w:rFonts w:ascii="Times New Roman" w:hAnsi="Times New Roman" w:cs="Times New Roman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id w:val="1588112325"/>
          <w:docPartObj>
            <w:docPartGallery w:val="Cover Pages"/>
            <w:docPartUnique/>
          </w:docPartObj>
        </w:sdtPr>
        <w:sdtEndPr/>
        <w:sdtContent>
          <w:r w:rsidR="005A1066" w:rsidRPr="005A1066">
            <w:rPr>
              <w:rFonts w:ascii="Times New Roman" w:hAnsi="Times New Roman" w:cs="Times New Roman"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87424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Zone de text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030"/>
                                  <w:gridCol w:w="2128"/>
                                </w:tblGrid>
                                <w:tr w:rsidR="00BB05D9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BB05D9" w:rsidRDefault="00BB05D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3371850" cy="2243281"/>
                                            <wp:effectExtent l="0" t="0" r="0" b="5080"/>
                                            <wp:docPr id="6" name="Image 6" descr="Afficher l’image source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Afficher l’image source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383805" cy="225123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r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B05D9" w:rsidRDefault="00BB05D9">
                                          <w:pPr>
                                            <w:pStyle w:val="Sansinterligne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140577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RAPT Dév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sz w:val="40"/>
                                          <w:szCs w:val="40"/>
                                        </w:rPr>
                                        <w:alias w:val="Sous-titr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B05D9" w:rsidRDefault="00140577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sz w:val="40"/>
                                              <w:szCs w:val="40"/>
                                            </w:rPr>
                                            <w:t>Présentation du scénario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BB05D9" w:rsidRDefault="00BB05D9">
                                      <w:pPr>
                                        <w:pStyle w:val="Sansinterligne"/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t>Résumé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Résumé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BB05D9" w:rsidRDefault="00BB05D9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 w:rsidRPr="00140577">
                                            <w:rPr>
                                              <w:color w:val="000000" w:themeColor="text1"/>
                                            </w:rPr>
                                            <w:t>Scénario 2nde Bac pro AGOrA portant sur un événementiel dans les transports urbains de l’agglomération angevine. Transposable en fonction du contexte local.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  <w:alias w:val="Auteu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BB05D9" w:rsidRDefault="00140577">
                                          <w:pPr>
                                            <w:pStyle w:val="Sansinterligne"/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C0504D" w:themeColor="accent2"/>
                                              <w:sz w:val="26"/>
                                              <w:szCs w:val="26"/>
                                            </w:rPr>
                                            <w:t>Bac AGOrA</w:t>
                                          </w:r>
                                        </w:p>
                                      </w:sdtContent>
                                    </w:sdt>
                                    <w:p w:rsidR="00BB05D9" w:rsidRDefault="00036413">
                                      <w:pPr>
                                        <w:pStyle w:val="Sansinterligne"/>
                                      </w:pPr>
                                      <w:sdt>
                                        <w:sdtPr>
                                          <w:alias w:val="Cours"/>
                                          <w:tag w:val="Cours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346424"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1405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140577" w:rsidRDefault="00140577">
                                      <w:pPr>
                                        <w:jc w:val="right"/>
                                        <w:rPr>
                                          <w:noProof/>
                                        </w:rPr>
                                      </w:pPr>
                                      <w:r w:rsidRPr="00140577">
                                        <w:rPr>
                                          <w:sz w:val="40"/>
                                          <w:szCs w:val="40"/>
                                        </w:rPr>
                                        <w:t>Document enseignant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140577" w:rsidRDefault="00140577">
                                      <w:pPr>
                                        <w:pStyle w:val="Sansinterligne"/>
                                        <w:rPr>
                                          <w:caps/>
                                          <w:color w:val="C0504D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BB05D9" w:rsidRDefault="00BB05D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38" o:spid="_x0000_s1026" type="#_x0000_t202" style="position:absolute;margin-left:0;margin-top:0;width:134.85pt;height:302.4pt;z-index:25168742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IagiqaJAgAAhg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030"/>
                            <w:gridCol w:w="2128"/>
                          </w:tblGrid>
                          <w:tr w:rsidR="00BB05D9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BB05D9" w:rsidRDefault="00BB05D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371850" cy="2243281"/>
                                      <wp:effectExtent l="0" t="0" r="0" b="5080"/>
                                      <wp:docPr id="6" name="Image 6" descr="Afficher l’image sourc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Afficher l’image source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83805" cy="22512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r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B05D9" w:rsidRDefault="00BB05D9">
                                    <w:pPr>
                                      <w:pStyle w:val="Sansinterligne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140577"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RAPT Dév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sz w:val="40"/>
                                    <w:szCs w:val="40"/>
                                  </w:rPr>
                                  <w:alias w:val="Sous-titr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B05D9" w:rsidRDefault="00140577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Présentation du scénario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BB05D9" w:rsidRDefault="00BB05D9">
                                <w:pPr>
                                  <w:pStyle w:val="Sansinterligne"/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  <w:t>Résumé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Résumé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BB05D9" w:rsidRDefault="00BB05D9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140577">
                                      <w:rPr>
                                        <w:color w:val="000000" w:themeColor="text1"/>
                                      </w:rPr>
                                      <w:t>Scénario 2nde Bac pro AGOrA portant sur un événementiel dans les transports urbains de l’agglomération angevine. Transposable en fonction du contexte local.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C0504D" w:themeColor="accent2"/>
                                    <w:sz w:val="26"/>
                                    <w:szCs w:val="26"/>
                                  </w:rPr>
                                  <w:alias w:val="Auteu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BB05D9" w:rsidRDefault="00140577">
                                    <w:pPr>
                                      <w:pStyle w:val="Sansinterligne"/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C0504D" w:themeColor="accent2"/>
                                        <w:sz w:val="26"/>
                                        <w:szCs w:val="26"/>
                                      </w:rPr>
                                      <w:t>Bac AGOrA</w:t>
                                    </w:r>
                                  </w:p>
                                </w:sdtContent>
                              </w:sdt>
                              <w:p w:rsidR="00BB05D9" w:rsidRDefault="00036413">
                                <w:pPr>
                                  <w:pStyle w:val="Sansinterligne"/>
                                </w:pPr>
                                <w:sdt>
                                  <w:sdtPr>
                                    <w:alias w:val="Cours"/>
                                    <w:tag w:val="Cours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46424"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1405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140577" w:rsidRDefault="00140577">
                                <w:pPr>
                                  <w:jc w:val="right"/>
                                  <w:rPr>
                                    <w:noProof/>
                                  </w:rPr>
                                </w:pPr>
                                <w:r w:rsidRPr="00140577">
                                  <w:rPr>
                                    <w:sz w:val="40"/>
                                    <w:szCs w:val="40"/>
                                  </w:rPr>
                                  <w:t>Document enseignant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140577" w:rsidRDefault="00140577">
                                <w:pPr>
                                  <w:pStyle w:val="Sansinterligne"/>
                                  <w:rPr>
                                    <w:caps/>
                                    <w:color w:val="C0504D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</w:tc>
                          </w:tr>
                        </w:tbl>
                        <w:p w:rsidR="00BB05D9" w:rsidRDefault="00BB05D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A1066">
            <w:rPr>
              <w:rFonts w:ascii="Times New Roman" w:hAnsi="Times New Roman" w:cs="Times New Roman"/>
              <w:sz w:val="24"/>
              <w:szCs w:val="24"/>
            </w:rPr>
            <w:br w:type="page"/>
          </w:r>
        </w:sdtContent>
      </w:sdt>
    </w:p>
    <w:p w:rsidR="00766A15" w:rsidRPr="00766A15" w:rsidRDefault="00766A15" w:rsidP="00766A1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1084" w:type="dxa"/>
        <w:tblInd w:w="-157" w:type="dxa"/>
        <w:tblLook w:val="04A0" w:firstRow="1" w:lastRow="0" w:firstColumn="1" w:lastColumn="0" w:noHBand="0" w:noVBand="1"/>
      </w:tblPr>
      <w:tblGrid>
        <w:gridCol w:w="11084"/>
      </w:tblGrid>
      <w:tr w:rsidR="00766A15" w:rsidRPr="00766A15" w:rsidTr="00766A15">
        <w:trPr>
          <w:trHeight w:val="1438"/>
        </w:trPr>
        <w:tc>
          <w:tcPr>
            <w:tcW w:w="11084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766A15" w:rsidRPr="00766A15" w:rsidRDefault="00766A15" w:rsidP="00766A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</w:pPr>
            <w:bookmarkStart w:id="0" w:name="_Hlk32267106"/>
            <w:bookmarkEnd w:id="0"/>
            <w:r w:rsidRPr="00766A15">
              <w:rPr>
                <w:rFonts w:ascii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70DEF359" wp14:editId="342A7E97">
                  <wp:extent cx="6901180" cy="84283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947" cy="88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A15" w:rsidRPr="00766A15" w:rsidRDefault="00766A15" w:rsidP="00766A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fr-FR"/>
        </w:rPr>
      </w:pPr>
    </w:p>
    <w:p w:rsidR="00766A15" w:rsidRPr="00766A15" w:rsidRDefault="00766A15" w:rsidP="00766A15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</w:pPr>
      <w:r w:rsidRPr="00766A15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t>SCENARIO 2 PRO AGOrA</w:t>
      </w:r>
    </w:p>
    <w:p w:rsidR="00766A15" w:rsidRPr="009053BF" w:rsidRDefault="00766A15" w:rsidP="009053B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</w:pPr>
      <w:r w:rsidRPr="00766A15"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w:drawing>
          <wp:inline distT="0" distB="0" distL="0" distR="0" wp14:anchorId="5D473800" wp14:editId="103C4D57">
            <wp:extent cx="775411" cy="775411"/>
            <wp:effectExtent l="0" t="0" r="0" b="0"/>
            <wp:docPr id="3" name="Image 3" descr="C:\Users\Jean\AppData\Local\Microsoft\Windows\INetCache\Content.MSO\FF17E6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\AppData\Local\Microsoft\Windows\INetCache\Content.MSO\FF17E613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03" cy="79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A15" w:rsidRPr="00766A15" w:rsidRDefault="00EE517E" w:rsidP="00EE517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Scénario a</w:t>
      </w:r>
      <w:r w:rsidRPr="00470DCD">
        <w:rPr>
          <w:rFonts w:ascii="Times New Roman" w:hAnsi="Times New Roman" w:cs="Times New Roman"/>
          <w:b/>
          <w:bCs/>
          <w:sz w:val="24"/>
          <w:szCs w:val="24"/>
        </w:rPr>
        <w:t xml:space="preserve">daptable au réseau de transport urbain </w:t>
      </w:r>
      <w:r>
        <w:rPr>
          <w:rFonts w:ascii="Times New Roman" w:hAnsi="Times New Roman" w:cs="Times New Roman"/>
          <w:b/>
          <w:bCs/>
          <w:sz w:val="24"/>
          <w:szCs w:val="24"/>
        </w:rPr>
        <w:t>local</w:t>
      </w:r>
    </w:p>
    <w:p w:rsidR="00766A15" w:rsidRPr="00766A15" w:rsidRDefault="00766A15" w:rsidP="00963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A15">
        <w:rPr>
          <w:rFonts w:ascii="Times New Roman" w:hAnsi="Times New Roman" w:cs="Times New Roman"/>
          <w:b/>
          <w:bCs/>
          <w:sz w:val="24"/>
          <w:szCs w:val="24"/>
        </w:rPr>
        <w:t>Type de scénario</w:t>
      </w:r>
      <w:r w:rsidRPr="00766A15">
        <w:rPr>
          <w:rFonts w:ascii="Times New Roman" w:hAnsi="Times New Roman" w:cs="Times New Roman"/>
          <w:sz w:val="24"/>
          <w:szCs w:val="24"/>
        </w:rPr>
        <w:t> : événementiel en transport urbain</w:t>
      </w:r>
    </w:p>
    <w:p w:rsidR="00766A15" w:rsidRPr="00766A15" w:rsidRDefault="00766A15" w:rsidP="00963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A15" w:rsidRPr="00766A15" w:rsidRDefault="00766A15" w:rsidP="00963FD1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6A15">
        <w:rPr>
          <w:rFonts w:ascii="Times New Roman" w:hAnsi="Times New Roman" w:cs="Times New Roman"/>
          <w:b/>
          <w:bCs/>
          <w:sz w:val="24"/>
          <w:szCs w:val="24"/>
        </w:rPr>
        <w:t>Matériel nécessaire :</w:t>
      </w:r>
    </w:p>
    <w:p w:rsidR="00766A15" w:rsidRPr="00766A15" w:rsidRDefault="00470DCD" w:rsidP="00963FD1">
      <w:pPr>
        <w:pStyle w:val="Paragraphedelist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A15">
        <w:rPr>
          <w:rFonts w:ascii="Times New Roman" w:hAnsi="Times New Roman" w:cs="Times New Roman"/>
          <w:sz w:val="24"/>
          <w:szCs w:val="24"/>
        </w:rPr>
        <w:t>Un</w:t>
      </w:r>
      <w:r w:rsidR="00766A15" w:rsidRPr="00766A15">
        <w:rPr>
          <w:rFonts w:ascii="Times New Roman" w:hAnsi="Times New Roman" w:cs="Times New Roman"/>
          <w:sz w:val="24"/>
          <w:szCs w:val="24"/>
        </w:rPr>
        <w:t xml:space="preserve"> numéro de portable (SMS et message sur répondeur)</w:t>
      </w:r>
    </w:p>
    <w:p w:rsidR="00766A15" w:rsidRPr="00766A15" w:rsidRDefault="00766A15" w:rsidP="00963FD1">
      <w:pPr>
        <w:pStyle w:val="Paragraphedelist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A15">
        <w:rPr>
          <w:rFonts w:ascii="Times New Roman" w:hAnsi="Times New Roman" w:cs="Times New Roman"/>
          <w:sz w:val="24"/>
          <w:szCs w:val="24"/>
        </w:rPr>
        <w:t>2 adresses mails enseignant, 1 adresse mail élève</w:t>
      </w:r>
    </w:p>
    <w:p w:rsidR="00766A15" w:rsidRPr="00766A15" w:rsidRDefault="00470DCD" w:rsidP="00963FD1">
      <w:pPr>
        <w:pStyle w:val="Paragraphedelist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A15">
        <w:rPr>
          <w:rFonts w:ascii="Times New Roman" w:hAnsi="Times New Roman" w:cs="Times New Roman"/>
          <w:sz w:val="24"/>
          <w:szCs w:val="24"/>
        </w:rPr>
        <w:t>Suite</w:t>
      </w:r>
      <w:r w:rsidR="00766A15" w:rsidRPr="00766A15">
        <w:rPr>
          <w:rFonts w:ascii="Times New Roman" w:hAnsi="Times New Roman" w:cs="Times New Roman"/>
          <w:sz w:val="24"/>
          <w:szCs w:val="24"/>
        </w:rPr>
        <w:t xml:space="preserve"> bureautique : Word, Excel, Power Point</w:t>
      </w:r>
    </w:p>
    <w:p w:rsidR="00766A15" w:rsidRPr="00766A15" w:rsidRDefault="00470DCD" w:rsidP="00963FD1">
      <w:pPr>
        <w:pStyle w:val="Paragraphedelist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A15">
        <w:rPr>
          <w:rFonts w:ascii="Times New Roman" w:hAnsi="Times New Roman" w:cs="Times New Roman"/>
          <w:sz w:val="24"/>
          <w:szCs w:val="24"/>
        </w:rPr>
        <w:t>Fonction</w:t>
      </w:r>
      <w:r w:rsidR="00766A15" w:rsidRPr="00766A15">
        <w:rPr>
          <w:rFonts w:ascii="Times New Roman" w:hAnsi="Times New Roman" w:cs="Times New Roman"/>
          <w:sz w:val="24"/>
          <w:szCs w:val="24"/>
        </w:rPr>
        <w:t xml:space="preserve"> dictaphone sur téléphone portable (</w:t>
      </w:r>
      <w:r>
        <w:rPr>
          <w:rFonts w:ascii="Times New Roman" w:hAnsi="Times New Roman" w:cs="Times New Roman"/>
          <w:sz w:val="24"/>
          <w:szCs w:val="24"/>
        </w:rPr>
        <w:t xml:space="preserve">une fois le message enregistré, il est envoyé par courriel en PJ aux élèves) </w:t>
      </w:r>
    </w:p>
    <w:p w:rsidR="00766A15" w:rsidRPr="00766A15" w:rsidRDefault="00470DCD" w:rsidP="00963FD1">
      <w:pPr>
        <w:pStyle w:val="Paragraphedeliste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A15">
        <w:rPr>
          <w:rFonts w:ascii="Times New Roman" w:hAnsi="Times New Roman" w:cs="Times New Roman"/>
          <w:sz w:val="24"/>
          <w:szCs w:val="24"/>
        </w:rPr>
        <w:t>Accès</w:t>
      </w:r>
      <w:r w:rsidR="00766A15" w:rsidRPr="00766A15">
        <w:rPr>
          <w:rFonts w:ascii="Times New Roman" w:hAnsi="Times New Roman" w:cs="Times New Roman"/>
          <w:sz w:val="24"/>
          <w:szCs w:val="24"/>
        </w:rPr>
        <w:t xml:space="preserve"> Facebook (non indispensable : suite possible du scénario)</w:t>
      </w:r>
    </w:p>
    <w:p w:rsidR="00766A15" w:rsidRPr="00766A15" w:rsidRDefault="00766A15" w:rsidP="00963FD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2722">
        <w:rPr>
          <w:rFonts w:ascii="Times New Roman" w:hAnsi="Times New Roman" w:cs="Times New Roman"/>
          <w:b/>
          <w:bCs/>
          <w:sz w:val="24"/>
          <w:szCs w:val="24"/>
        </w:rPr>
        <w:t>Niveau </w:t>
      </w:r>
      <w:r w:rsidRPr="00766A15">
        <w:rPr>
          <w:rFonts w:ascii="Times New Roman" w:hAnsi="Times New Roman" w:cs="Times New Roman"/>
          <w:sz w:val="24"/>
          <w:szCs w:val="24"/>
        </w:rPr>
        <w:t>: 2</w:t>
      </w:r>
      <w:r w:rsidRPr="00612722">
        <w:rPr>
          <w:rFonts w:ascii="Times New Roman" w:hAnsi="Times New Roman" w:cs="Times New Roman"/>
          <w:sz w:val="24"/>
          <w:szCs w:val="24"/>
          <w:vertAlign w:val="superscript"/>
        </w:rPr>
        <w:t>nde</w:t>
      </w:r>
      <w:r w:rsidR="00612722">
        <w:rPr>
          <w:rFonts w:ascii="Times New Roman" w:hAnsi="Times New Roman" w:cs="Times New Roman"/>
          <w:sz w:val="24"/>
          <w:szCs w:val="24"/>
        </w:rPr>
        <w:t xml:space="preserve"> bac AGOrA</w:t>
      </w:r>
    </w:p>
    <w:p w:rsidR="00766A15" w:rsidRPr="00766A15" w:rsidRDefault="00766A15" w:rsidP="00963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A15" w:rsidRPr="005A1066" w:rsidRDefault="005A1066" w:rsidP="00963FD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517E">
        <w:rPr>
          <w:rFonts w:ascii="Times New Roman" w:hAnsi="Times New Roman" w:cs="Times New Roman"/>
          <w:b/>
          <w:bCs/>
          <w:sz w:val="24"/>
          <w:szCs w:val="24"/>
        </w:rPr>
        <w:t>Intention Pédagogique :</w:t>
      </w:r>
    </w:p>
    <w:p w:rsidR="00963FD1" w:rsidRDefault="00963FD1" w:rsidP="00963FD1">
      <w:pPr>
        <w:pStyle w:val="Paragraphedeliste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Acqu</w:t>
      </w:r>
      <w:r w:rsidR="00EE517E">
        <w:rPr>
          <w:rFonts w:ascii="Times New Roman" w:hAnsi="Times New Roman" w:cs="Times New Roman"/>
          <w:sz w:val="24"/>
          <w:szCs w:val="24"/>
        </w:rPr>
        <w:t>érir</w:t>
      </w:r>
      <w:r w:rsidR="00D73EC7">
        <w:rPr>
          <w:rFonts w:ascii="Times New Roman" w:hAnsi="Times New Roman" w:cs="Times New Roman"/>
          <w:sz w:val="24"/>
          <w:szCs w:val="24"/>
        </w:rPr>
        <w:t xml:space="preserve"> de</w:t>
      </w:r>
      <w:r w:rsidR="00EE517E">
        <w:rPr>
          <w:rFonts w:ascii="Times New Roman" w:hAnsi="Times New Roman" w:cs="Times New Roman"/>
          <w:sz w:val="24"/>
          <w:szCs w:val="24"/>
        </w:rPr>
        <w:t>s</w:t>
      </w:r>
      <w:r w:rsidR="00D73EC7">
        <w:rPr>
          <w:rFonts w:ascii="Times New Roman" w:hAnsi="Times New Roman" w:cs="Times New Roman"/>
          <w:sz w:val="24"/>
          <w:szCs w:val="24"/>
        </w:rPr>
        <w:t xml:space="preserve"> compétences inscrites dans les blocs 1 et 2 du bac AGOrA</w:t>
      </w:r>
      <w:r w:rsidR="00EE517E">
        <w:rPr>
          <w:rFonts w:ascii="Times New Roman" w:hAnsi="Times New Roman" w:cs="Times New Roman"/>
          <w:sz w:val="24"/>
          <w:szCs w:val="24"/>
        </w:rPr>
        <w:t xml:space="preserve"> (</w:t>
      </w:r>
      <w:r w:rsidR="00D73EC7">
        <w:rPr>
          <w:rFonts w:ascii="Times New Roman" w:hAnsi="Times New Roman" w:cs="Times New Roman"/>
          <w:sz w:val="24"/>
          <w:szCs w:val="24"/>
        </w:rPr>
        <w:t>dans un cadre professionnel le titulaire d’un bac AGOrA peut être amené</w:t>
      </w:r>
      <w:r w:rsidRPr="00963F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 assurer</w:t>
      </w:r>
      <w:r w:rsidR="00D73EC7">
        <w:rPr>
          <w:rFonts w:ascii="Times New Roman" w:hAnsi="Times New Roman" w:cs="Times New Roman"/>
          <w:sz w:val="24"/>
          <w:szCs w:val="24"/>
        </w:rPr>
        <w:t>, de manière concomitante, des tâches en lien avec l’usager, les fournisseurs et les partenaires</w:t>
      </w:r>
      <w:r w:rsidR="00EE517E">
        <w:rPr>
          <w:rFonts w:ascii="Times New Roman" w:hAnsi="Times New Roman" w:cs="Times New Roman"/>
          <w:sz w:val="24"/>
          <w:szCs w:val="24"/>
        </w:rPr>
        <w:t>)</w:t>
      </w:r>
    </w:p>
    <w:p w:rsidR="0014790E" w:rsidRDefault="00963FD1" w:rsidP="00963FD1">
      <w:pPr>
        <w:pStyle w:val="Paragraphedeliste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Découv</w:t>
      </w:r>
      <w:r w:rsidR="00EE517E">
        <w:rPr>
          <w:rFonts w:ascii="Times New Roman" w:hAnsi="Times New Roman" w:cs="Times New Roman"/>
          <w:sz w:val="24"/>
          <w:szCs w:val="24"/>
        </w:rPr>
        <w:t>rir</w:t>
      </w:r>
      <w:r>
        <w:rPr>
          <w:rFonts w:ascii="Times New Roman" w:hAnsi="Times New Roman" w:cs="Times New Roman"/>
          <w:sz w:val="24"/>
          <w:szCs w:val="24"/>
        </w:rPr>
        <w:t xml:space="preserve"> un environnement professionnel en lien avec famille de métier GA-T-L et acqu</w:t>
      </w:r>
      <w:r w:rsidR="00EE517E">
        <w:rPr>
          <w:rFonts w:ascii="Times New Roman" w:hAnsi="Times New Roman" w:cs="Times New Roman"/>
          <w:sz w:val="24"/>
          <w:szCs w:val="24"/>
        </w:rPr>
        <w:t>érir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EE517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compétences communes </w:t>
      </w:r>
    </w:p>
    <w:p w:rsidR="00963FD1" w:rsidRPr="00C938E4" w:rsidRDefault="00963FD1" w:rsidP="00963FD1">
      <w:pPr>
        <w:pStyle w:val="Paragraphedeliste"/>
        <w:numPr>
          <w:ilvl w:val="0"/>
          <w:numId w:val="27"/>
        </w:num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Reconnaître les </w:t>
      </w:r>
      <w:r w:rsidRPr="00365581">
        <w:rPr>
          <w:rFonts w:ascii="Times New Roman" w:hAnsi="Times New Roman" w:cs="Times New Roman"/>
          <w:sz w:val="24"/>
          <w:szCs w:val="24"/>
        </w:rPr>
        <w:t>compétences transversa</w:t>
      </w:r>
      <w:r w:rsidR="00EE517E" w:rsidRPr="00365581">
        <w:rPr>
          <w:rFonts w:ascii="Times New Roman" w:hAnsi="Times New Roman" w:cs="Times New Roman"/>
          <w:sz w:val="24"/>
          <w:szCs w:val="24"/>
        </w:rPr>
        <w:t>les en lien avec l’employabilité</w:t>
      </w:r>
      <w:r w:rsidR="00EE517E">
        <w:rPr>
          <w:rFonts w:ascii="Times New Roman" w:hAnsi="Times New Roman" w:cs="Times New Roman"/>
          <w:sz w:val="24"/>
          <w:szCs w:val="24"/>
        </w:rPr>
        <w:t xml:space="preserve"> et les certifications </w:t>
      </w:r>
      <w:r w:rsidR="00EE517E" w:rsidRPr="00C938E4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C938E4" w:rsidRPr="00C938E4">
        <w:rPr>
          <w:rFonts w:ascii="Times New Roman" w:hAnsi="Times New Roman" w:cs="Times New Roman"/>
          <w:i/>
          <w:iCs/>
          <w:sz w:val="24"/>
          <w:szCs w:val="24"/>
        </w:rPr>
        <w:t xml:space="preserve">à partir du référentiel européen </w:t>
      </w:r>
      <w:r w:rsidR="00EE517E" w:rsidRPr="00C938E4">
        <w:rPr>
          <w:rFonts w:ascii="Times New Roman" w:hAnsi="Times New Roman" w:cs="Times New Roman"/>
          <w:i/>
          <w:iCs/>
          <w:sz w:val="24"/>
          <w:szCs w:val="24"/>
        </w:rPr>
        <w:t>RECTEC)</w:t>
      </w:r>
    </w:p>
    <w:p w:rsidR="003727C0" w:rsidRDefault="003727C0" w:rsidP="00963FD1">
      <w:pPr>
        <w:pStyle w:val="Paragraphedeliste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Inscrire les élèves dans une dynamique de projet en assurant l’assistance administrative d’un évènement</w:t>
      </w:r>
    </w:p>
    <w:p w:rsidR="00766A15" w:rsidRDefault="000B3A79" w:rsidP="00963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Poursuite possible :</w:t>
      </w:r>
    </w:p>
    <w:p w:rsidR="000B3A79" w:rsidRDefault="0012147F" w:rsidP="00963FD1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Aborder de nouvelles compétences </w:t>
      </w:r>
      <w:r w:rsidR="009053B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complexifier des tâches </w:t>
      </w:r>
      <w:r w:rsidR="009053BF">
        <w:rPr>
          <w:rFonts w:ascii="Times New Roman" w:hAnsi="Times New Roman" w:cs="Times New Roman"/>
          <w:sz w:val="24"/>
          <w:szCs w:val="24"/>
        </w:rPr>
        <w:t>abordées dans ce scénario</w:t>
      </w:r>
    </w:p>
    <w:p w:rsidR="0012147F" w:rsidRDefault="0012147F" w:rsidP="00963FD1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Visiter en amont ou en aval du scénario </w:t>
      </w:r>
      <w:r w:rsidR="009053BF">
        <w:rPr>
          <w:rFonts w:ascii="Times New Roman" w:hAnsi="Times New Roman" w:cs="Times New Roman"/>
          <w:sz w:val="24"/>
          <w:szCs w:val="24"/>
        </w:rPr>
        <w:t xml:space="preserve">l’entreprise chargée du transport urbain localement </w:t>
      </w:r>
    </w:p>
    <w:p w:rsidR="009053BF" w:rsidRPr="000B3A79" w:rsidRDefault="009053BF" w:rsidP="00963FD1">
      <w:pPr>
        <w:pStyle w:val="Paragraphedeliste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Réaliser un projet en collaboration avec cette entreprise (ex : participation à un évènement)</w:t>
      </w:r>
    </w:p>
    <w:p w:rsidR="00766A15" w:rsidRPr="00766A15" w:rsidRDefault="00766A15" w:rsidP="00963F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0DCD" w:rsidRPr="000B3A79" w:rsidRDefault="0025528C" w:rsidP="009053B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B3A79">
        <w:rPr>
          <w:rFonts w:ascii="Times New Roman" w:hAnsi="Times New Roman" w:cs="Times New Roman"/>
          <w:b/>
          <w:bCs/>
          <w:sz w:val="24"/>
          <w:szCs w:val="24"/>
        </w:rPr>
        <w:t>Document à disposition de l’apprenant :</w:t>
      </w:r>
      <w:r w:rsidR="00470DCD" w:rsidRPr="000B3A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70DCD" w:rsidRPr="000B3A79" w:rsidRDefault="00470DCD" w:rsidP="00470DCD">
      <w:pPr>
        <w:pStyle w:val="Paragraphedelist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B3A79">
        <w:rPr>
          <w:rFonts w:ascii="Times New Roman" w:hAnsi="Times New Roman" w:cs="Times New Roman"/>
          <w:sz w:val="24"/>
          <w:szCs w:val="24"/>
        </w:rPr>
        <w:t>le</w:t>
      </w:r>
      <w:proofErr w:type="gramEnd"/>
      <w:r w:rsidRPr="000B3A79">
        <w:rPr>
          <w:rFonts w:ascii="Times New Roman" w:hAnsi="Times New Roman" w:cs="Times New Roman"/>
          <w:sz w:val="24"/>
          <w:szCs w:val="24"/>
        </w:rPr>
        <w:t xml:space="preserve"> scénario </w:t>
      </w:r>
    </w:p>
    <w:p w:rsidR="00470DCD" w:rsidRPr="000B3A79" w:rsidRDefault="00470DCD" w:rsidP="00470DCD">
      <w:pPr>
        <w:pStyle w:val="Paragraphedelist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B3A79">
        <w:rPr>
          <w:rFonts w:ascii="Times New Roman" w:hAnsi="Times New Roman" w:cs="Times New Roman"/>
          <w:sz w:val="24"/>
          <w:szCs w:val="24"/>
        </w:rPr>
        <w:t>le</w:t>
      </w:r>
      <w:proofErr w:type="gramEnd"/>
      <w:r w:rsidRPr="000B3A79">
        <w:rPr>
          <w:rFonts w:ascii="Times New Roman" w:hAnsi="Times New Roman" w:cs="Times New Roman"/>
          <w:sz w:val="24"/>
          <w:szCs w:val="24"/>
        </w:rPr>
        <w:t xml:space="preserve"> plan de travail </w:t>
      </w:r>
    </w:p>
    <w:p w:rsidR="0025528C" w:rsidRPr="000B3A79" w:rsidRDefault="00470DCD" w:rsidP="00470DCD">
      <w:pPr>
        <w:pStyle w:val="Paragraphedelist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0B3A79">
        <w:rPr>
          <w:rFonts w:ascii="Times New Roman" w:hAnsi="Times New Roman" w:cs="Times New Roman"/>
          <w:sz w:val="24"/>
          <w:szCs w:val="24"/>
        </w:rPr>
        <w:t>les</w:t>
      </w:r>
      <w:proofErr w:type="gramEnd"/>
      <w:r w:rsidRPr="000B3A79">
        <w:rPr>
          <w:rFonts w:ascii="Times New Roman" w:hAnsi="Times New Roman" w:cs="Times New Roman"/>
          <w:sz w:val="24"/>
          <w:szCs w:val="24"/>
        </w:rPr>
        <w:t xml:space="preserve"> annexes</w:t>
      </w:r>
      <w:r w:rsidRPr="000B3A7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1A63" w:rsidRPr="00C51A63" w:rsidRDefault="00470DCD" w:rsidP="00A8615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tbl>
      <w:tblPr>
        <w:tblStyle w:val="Grilledutableau"/>
        <w:tblW w:w="11084" w:type="dxa"/>
        <w:tblInd w:w="-157" w:type="dxa"/>
        <w:tblLook w:val="04A0" w:firstRow="1" w:lastRow="0" w:firstColumn="1" w:lastColumn="0" w:noHBand="0" w:noVBand="1"/>
      </w:tblPr>
      <w:tblGrid>
        <w:gridCol w:w="11084"/>
      </w:tblGrid>
      <w:tr w:rsidR="00C51A63" w:rsidRPr="002E3929" w:rsidTr="008923E5">
        <w:trPr>
          <w:trHeight w:val="1438"/>
        </w:trPr>
        <w:tc>
          <w:tcPr>
            <w:tcW w:w="11084" w:type="dxa"/>
            <w:tcBorders>
              <w:top w:val="single" w:sz="12" w:space="0" w:color="1F497D" w:themeColor="text2"/>
              <w:left w:val="single" w:sz="12" w:space="0" w:color="1F497D" w:themeColor="text2"/>
              <w:bottom w:val="single" w:sz="12" w:space="0" w:color="1F497D" w:themeColor="text2"/>
              <w:right w:val="single" w:sz="12" w:space="0" w:color="1F497D" w:themeColor="text2"/>
            </w:tcBorders>
          </w:tcPr>
          <w:p w:rsidR="00C51A63" w:rsidRPr="002E3929" w:rsidRDefault="00C51A63" w:rsidP="008923E5">
            <w:pPr>
              <w:rPr>
                <w:rFonts w:ascii="Times New Roman" w:hAnsi="Times New Roman" w:cs="Times New Roman"/>
                <w:noProof/>
                <w:lang w:eastAsia="fr-FR"/>
              </w:rPr>
            </w:pPr>
            <w:r w:rsidRPr="002E3929">
              <w:rPr>
                <w:rFonts w:ascii="Times New Roman" w:hAnsi="Times New Roman" w:cs="Times New Roman"/>
                <w:noProof/>
                <w:lang w:eastAsia="fr-FR"/>
              </w:rPr>
              <w:lastRenderedPageBreak/>
              <w:drawing>
                <wp:inline distT="0" distB="0" distL="0" distR="0" wp14:anchorId="1FCEDF87" wp14:editId="5E6212C9">
                  <wp:extent cx="6901180" cy="842838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9947" cy="88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1A63" w:rsidRPr="002E3929" w:rsidRDefault="00C51A63" w:rsidP="00C51A63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:rsidR="00C51A63" w:rsidRPr="00BB05D9" w:rsidRDefault="00C51A63" w:rsidP="00C51A63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BB05D9">
        <w:rPr>
          <w:rFonts w:ascii="Times New Roman" w:hAnsi="Times New Roman" w:cs="Times New Roman"/>
          <w:color w:val="1F497D" w:themeColor="text2"/>
          <w:sz w:val="32"/>
          <w:szCs w:val="32"/>
        </w:rPr>
        <w:t xml:space="preserve">Contexte professionnel </w:t>
      </w:r>
    </w:p>
    <w:p w:rsidR="00C51A63" w:rsidRDefault="00C51A63" w:rsidP="00C51A63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C51A63" w:rsidRPr="00BB05D9" w:rsidRDefault="00C51A63" w:rsidP="00C51A63">
      <w:pPr>
        <w:pStyle w:val="NormalWeb"/>
        <w:shd w:val="clear" w:color="auto" w:fill="FFFFFF"/>
        <w:spacing w:before="0" w:beforeAutospacing="0" w:after="0" w:afterAutospacing="0"/>
        <w:jc w:val="both"/>
      </w:pPr>
      <w:r w:rsidRPr="00BB05D9">
        <w:t xml:space="preserve">Dans l’agglomération angevine, le réseau de transport en commun est organisé par la communauté urbaine Angers Loire Métropole. </w:t>
      </w:r>
    </w:p>
    <w:p w:rsidR="00C51A63" w:rsidRPr="00BB05D9" w:rsidRDefault="00C51A63" w:rsidP="00C51A63">
      <w:pPr>
        <w:pStyle w:val="NormalWeb"/>
        <w:shd w:val="clear" w:color="auto" w:fill="FFFFFF"/>
        <w:spacing w:before="0" w:beforeAutospacing="0" w:after="0" w:afterAutospacing="0"/>
        <w:jc w:val="both"/>
      </w:pPr>
      <w:r w:rsidRPr="00BB05D9">
        <w:t>La communauté urbaine Angers Loire Métropole (personne publique) a confié la gestion du transport urbain angevin à RATP Dev (personne privée) au travers d’un contrat de concession. Le transport urbain de la communauté urbaine est commercialisé sous la marque IRIGO.</w:t>
      </w:r>
    </w:p>
    <w:p w:rsidR="00C51A63" w:rsidRPr="0006770F" w:rsidRDefault="00C51A63" w:rsidP="00C51A63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  <w:highlight w:val="yellow"/>
        </w:rPr>
      </w:pPr>
    </w:p>
    <w:p w:rsidR="00C51A63" w:rsidRPr="00BB05D9" w:rsidRDefault="00C51A63" w:rsidP="00C51A63">
      <w:pPr>
        <w:pStyle w:val="Paragraphedeliste"/>
        <w:spacing w:after="0" w:line="240" w:lineRule="auto"/>
        <w:ind w:left="0"/>
        <w:jc w:val="center"/>
        <w:rPr>
          <w:rFonts w:ascii="Times New Roman" w:hAnsi="Times New Roman" w:cs="Times New Roman"/>
          <w:bCs/>
          <w:color w:val="1F497D" w:themeColor="text2"/>
          <w:sz w:val="32"/>
          <w:szCs w:val="32"/>
        </w:rPr>
      </w:pPr>
      <w:r w:rsidRPr="00C51A63">
        <w:rPr>
          <w:rFonts w:ascii="Times New Roman" w:hAnsi="Times New Roman" w:cs="Times New Roman"/>
          <w:bCs/>
          <w:color w:val="1F497D" w:themeColor="text2"/>
          <w:sz w:val="32"/>
          <w:szCs w:val="32"/>
        </w:rPr>
        <w:t>Assistance à la gestion d’un</w:t>
      </w:r>
      <w:r w:rsidRPr="00BB05D9">
        <w:rPr>
          <w:rFonts w:ascii="Times New Roman" w:hAnsi="Times New Roman" w:cs="Times New Roman"/>
          <w:bCs/>
          <w:color w:val="1F497D" w:themeColor="text2"/>
          <w:sz w:val="32"/>
          <w:szCs w:val="32"/>
        </w:rPr>
        <w:t xml:space="preserve"> événement : « la SEMAINE ECOLO ZERO € »</w:t>
      </w:r>
    </w:p>
    <w:p w:rsidR="00C51A63" w:rsidRPr="00304551" w:rsidRDefault="00C51A63" w:rsidP="00C51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A63" w:rsidRPr="00304551" w:rsidRDefault="00C51A63" w:rsidP="00C51A63">
      <w:pPr>
        <w:pStyle w:val="Paragraphedelist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04551">
        <w:rPr>
          <w:rFonts w:ascii="Times New Roman" w:hAnsi="Times New Roman" w:cs="Times New Roman"/>
          <w:sz w:val="24"/>
          <w:szCs w:val="24"/>
        </w:rPr>
        <w:t>Afin de favoriser la transition écologique, RAPT Dev a choisi de s’associer au Plan de développement durable d’Angers Loire Métropole. En tant que partenaire privilégié de l’agglomération, Rapt Dev veut inciter ses usagers, les voyageurs, à changer leur comportement : abandonner leur véhicule personnel au profit de transports plus respectueux de l’environnement.</w:t>
      </w:r>
    </w:p>
    <w:p w:rsidR="00C51A63" w:rsidRPr="00304551" w:rsidRDefault="00C51A63" w:rsidP="00C51A63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51A63" w:rsidRPr="00304551" w:rsidRDefault="00C51A63" w:rsidP="00C51A63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4551">
        <w:rPr>
          <w:rFonts w:ascii="Times New Roman" w:hAnsi="Times New Roman" w:cs="Times New Roman"/>
          <w:sz w:val="24"/>
          <w:szCs w:val="24"/>
        </w:rPr>
        <w:t>Pour cela, RATP Dev a créé un évènement :</w:t>
      </w:r>
      <w:r w:rsidRPr="00304551">
        <w:rPr>
          <w:rFonts w:ascii="Times New Roman" w:hAnsi="Times New Roman" w:cs="Times New Roman"/>
          <w:b/>
          <w:sz w:val="24"/>
          <w:szCs w:val="24"/>
        </w:rPr>
        <w:t xml:space="preserve"> la</w:t>
      </w:r>
      <w:r w:rsidRPr="00304551">
        <w:rPr>
          <w:rFonts w:ascii="Times New Roman" w:hAnsi="Times New Roman" w:cs="Times New Roman"/>
          <w:sz w:val="24"/>
          <w:szCs w:val="24"/>
        </w:rPr>
        <w:t xml:space="preserve"> </w:t>
      </w:r>
      <w:r w:rsidRPr="00304551">
        <w:rPr>
          <w:rFonts w:ascii="Times New Roman" w:hAnsi="Times New Roman" w:cs="Times New Roman"/>
          <w:b/>
          <w:sz w:val="24"/>
          <w:szCs w:val="24"/>
        </w:rPr>
        <w:t>SEMAINE ECOLO ZERO €</w:t>
      </w:r>
      <w:r w:rsidRPr="00304551">
        <w:rPr>
          <w:rFonts w:ascii="Times New Roman" w:hAnsi="Times New Roman" w:cs="Times New Roman"/>
          <w:sz w:val="24"/>
          <w:szCs w:val="24"/>
        </w:rPr>
        <w:t>.</w:t>
      </w:r>
    </w:p>
    <w:p w:rsidR="00C51A63" w:rsidRPr="00304551" w:rsidRDefault="00C51A63" w:rsidP="00C51A63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51A63" w:rsidRPr="00304551" w:rsidRDefault="00C51A63" w:rsidP="00C51A63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4551">
        <w:rPr>
          <w:rFonts w:ascii="Times New Roman" w:hAnsi="Times New Roman" w:cs="Times New Roman"/>
          <w:b/>
          <w:sz w:val="24"/>
          <w:szCs w:val="24"/>
        </w:rPr>
        <w:t>La</w:t>
      </w:r>
      <w:r w:rsidRPr="00304551">
        <w:rPr>
          <w:rFonts w:ascii="Times New Roman" w:hAnsi="Times New Roman" w:cs="Times New Roman"/>
          <w:sz w:val="24"/>
          <w:szCs w:val="24"/>
        </w:rPr>
        <w:t xml:space="preserve"> </w:t>
      </w:r>
      <w:r w:rsidRPr="00304551">
        <w:rPr>
          <w:rFonts w:ascii="Times New Roman" w:hAnsi="Times New Roman" w:cs="Times New Roman"/>
          <w:b/>
          <w:sz w:val="24"/>
          <w:szCs w:val="24"/>
        </w:rPr>
        <w:t>SEMAINE ECOLO ZERO €, qu’est-ce c’est ?</w:t>
      </w:r>
    </w:p>
    <w:p w:rsidR="00C51A63" w:rsidRPr="00304551" w:rsidRDefault="00C51A63" w:rsidP="00C51A63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04551">
        <w:rPr>
          <w:rFonts w:ascii="Times New Roman" w:hAnsi="Times New Roman" w:cs="Times New Roman"/>
          <w:sz w:val="24"/>
          <w:szCs w:val="24"/>
        </w:rPr>
        <w:t>Rapt Dev propose la gratuité des transports en commun (bus et tram IRIGO)</w:t>
      </w:r>
      <w:r>
        <w:rPr>
          <w:rFonts w:ascii="Times New Roman" w:hAnsi="Times New Roman" w:cs="Times New Roman"/>
          <w:sz w:val="24"/>
          <w:szCs w:val="24"/>
        </w:rPr>
        <w:t xml:space="preserve"> durant une semaine </w:t>
      </w:r>
      <w:r w:rsidRPr="00304551">
        <w:rPr>
          <w:rFonts w:ascii="Times New Roman" w:hAnsi="Times New Roman" w:cs="Times New Roman"/>
          <w:sz w:val="24"/>
          <w:szCs w:val="24"/>
        </w:rPr>
        <w:t>dans toute l’agglomération angevine.</w:t>
      </w:r>
    </w:p>
    <w:p w:rsidR="00C51A63" w:rsidRPr="00304551" w:rsidRDefault="00C51A63" w:rsidP="00C51A63">
      <w:pPr>
        <w:pStyle w:val="Paragraphedeliste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C51A63" w:rsidRPr="00B70060" w:rsidRDefault="00C51A63" w:rsidP="00C51A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B70060">
        <w:rPr>
          <w:rFonts w:ascii="Times New Roman" w:hAnsi="Times New Roman" w:cs="Times New Roman"/>
          <w:b/>
          <w:bCs/>
          <w:sz w:val="28"/>
          <w:szCs w:val="28"/>
        </w:rPr>
        <w:t xml:space="preserve">ôle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de l’apprenant </w:t>
      </w:r>
      <w:r w:rsidRPr="00B70060">
        <w:rPr>
          <w:rFonts w:ascii="Times New Roman" w:hAnsi="Times New Roman" w:cs="Times New Roman"/>
          <w:b/>
          <w:bCs/>
          <w:sz w:val="28"/>
          <w:szCs w:val="28"/>
        </w:rPr>
        <w:t xml:space="preserve">dans La SEMAINE ECOLO ZERO € </w:t>
      </w:r>
    </w:p>
    <w:p w:rsidR="00C51A63" w:rsidRPr="00304551" w:rsidRDefault="00C51A63" w:rsidP="00C51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apprenants sont</w:t>
      </w:r>
      <w:r w:rsidRPr="00304551">
        <w:rPr>
          <w:rFonts w:ascii="Times New Roman" w:hAnsi="Times New Roman" w:cs="Times New Roman"/>
          <w:sz w:val="24"/>
          <w:szCs w:val="24"/>
        </w:rPr>
        <w:t xml:space="preserve"> stagiaire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04551">
        <w:rPr>
          <w:rFonts w:ascii="Times New Roman" w:hAnsi="Times New Roman" w:cs="Times New Roman"/>
          <w:sz w:val="24"/>
          <w:szCs w:val="24"/>
        </w:rPr>
        <w:t xml:space="preserve"> auprès du service commercial. </w:t>
      </w:r>
      <w:r>
        <w:rPr>
          <w:rFonts w:ascii="Times New Roman" w:hAnsi="Times New Roman" w:cs="Times New Roman"/>
          <w:sz w:val="24"/>
          <w:szCs w:val="24"/>
        </w:rPr>
        <w:t>La</w:t>
      </w:r>
      <w:r w:rsidRPr="00304551">
        <w:rPr>
          <w:rFonts w:ascii="Times New Roman" w:hAnsi="Times New Roman" w:cs="Times New Roman"/>
          <w:sz w:val="24"/>
          <w:szCs w:val="24"/>
        </w:rPr>
        <w:t xml:space="preserve"> tutrice, Madame </w:t>
      </w:r>
      <w:r>
        <w:rPr>
          <w:rFonts w:ascii="Times New Roman" w:hAnsi="Times New Roman" w:cs="Times New Roman"/>
          <w:sz w:val="24"/>
          <w:szCs w:val="24"/>
        </w:rPr>
        <w:t>Sylviane BLANCHARD</w:t>
      </w:r>
      <w:r w:rsidRPr="00304551">
        <w:rPr>
          <w:rFonts w:ascii="Times New Roman" w:hAnsi="Times New Roman" w:cs="Times New Roman"/>
          <w:sz w:val="24"/>
          <w:szCs w:val="24"/>
        </w:rPr>
        <w:t xml:space="preserve">, assistante commerciale, </w:t>
      </w:r>
      <w:r>
        <w:rPr>
          <w:rFonts w:ascii="Times New Roman" w:hAnsi="Times New Roman" w:cs="Times New Roman"/>
          <w:sz w:val="24"/>
          <w:szCs w:val="24"/>
        </w:rPr>
        <w:t xml:space="preserve">leur </w:t>
      </w:r>
      <w:r w:rsidRPr="00304551">
        <w:rPr>
          <w:rFonts w:ascii="Times New Roman" w:hAnsi="Times New Roman" w:cs="Times New Roman"/>
          <w:sz w:val="24"/>
          <w:szCs w:val="24"/>
        </w:rPr>
        <w:t>a confié des tâches en lien avec la préparation de cet événement.</w:t>
      </w:r>
    </w:p>
    <w:p w:rsidR="00C51A63" w:rsidRPr="00304551" w:rsidRDefault="00C51A63" w:rsidP="00C51A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1A63" w:rsidRPr="00304551" w:rsidRDefault="00C51A63" w:rsidP="00C51A6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Situations de travail sont les </w:t>
      </w:r>
      <w:r w:rsidRPr="002A568F">
        <w:rPr>
          <w:rFonts w:ascii="Times New Roman" w:hAnsi="Times New Roman" w:cs="Times New Roman"/>
          <w:b/>
          <w:bCs/>
          <w:sz w:val="24"/>
          <w:szCs w:val="24"/>
        </w:rPr>
        <w:t>suivantes 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51A63" w:rsidRPr="00396799" w:rsidRDefault="00C51A63" w:rsidP="00C51A63">
      <w:pPr>
        <w:pStyle w:val="Paragraphedeliste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Pr="00304551">
        <w:rPr>
          <w:rFonts w:ascii="Times New Roman" w:hAnsi="Times New Roman" w:cs="Times New Roman"/>
          <w:sz w:val="24"/>
          <w:szCs w:val="24"/>
        </w:rPr>
        <w:t xml:space="preserve">nformer les voyageurs de </w:t>
      </w:r>
      <w:r>
        <w:rPr>
          <w:rFonts w:ascii="Times New Roman" w:hAnsi="Times New Roman" w:cs="Times New Roman"/>
          <w:sz w:val="24"/>
          <w:szCs w:val="24"/>
        </w:rPr>
        <w:t xml:space="preserve">la gratuité des transports urbains lors </w:t>
      </w:r>
      <w:r w:rsidRPr="00396799">
        <w:rPr>
          <w:rFonts w:ascii="Times New Roman" w:hAnsi="Times New Roman" w:cs="Times New Roman"/>
          <w:sz w:val="24"/>
          <w:szCs w:val="24"/>
        </w:rPr>
        <w:t>de la SEMAINE ECOLO ZERO €</w:t>
      </w:r>
    </w:p>
    <w:p w:rsidR="00C51A63" w:rsidRDefault="00C51A63" w:rsidP="00C51A63">
      <w:pPr>
        <w:pStyle w:val="Paragraphedeliste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C32F6">
        <w:rPr>
          <w:rFonts w:ascii="Times New Roman" w:hAnsi="Times New Roman" w:cs="Times New Roman"/>
          <w:sz w:val="24"/>
          <w:szCs w:val="24"/>
        </w:rPr>
        <w:t xml:space="preserve">Préparer la soirée de lancement de la </w:t>
      </w:r>
      <w:r>
        <w:rPr>
          <w:rFonts w:ascii="Times New Roman" w:hAnsi="Times New Roman" w:cs="Times New Roman"/>
          <w:sz w:val="24"/>
          <w:szCs w:val="24"/>
        </w:rPr>
        <w:t>« </w:t>
      </w:r>
      <w:r w:rsidRPr="00AC32F6">
        <w:rPr>
          <w:rFonts w:ascii="Times New Roman" w:hAnsi="Times New Roman" w:cs="Times New Roman"/>
          <w:sz w:val="24"/>
          <w:szCs w:val="24"/>
        </w:rPr>
        <w:t>semaine écolo zéro €</w:t>
      </w:r>
      <w:r>
        <w:rPr>
          <w:rFonts w:ascii="Times New Roman" w:hAnsi="Times New Roman" w:cs="Times New Roman"/>
          <w:sz w:val="24"/>
          <w:szCs w:val="24"/>
        </w:rPr>
        <w:t> »</w:t>
      </w:r>
    </w:p>
    <w:p w:rsidR="006B7A05" w:rsidRPr="003905EB" w:rsidRDefault="006B7A05" w:rsidP="006B7A05">
      <w:pPr>
        <w:pStyle w:val="Paragraphedeliste"/>
        <w:numPr>
          <w:ilvl w:val="0"/>
          <w:numId w:val="42"/>
        </w:numPr>
        <w:rPr>
          <w:sz w:val="24"/>
          <w:szCs w:val="24"/>
        </w:rPr>
      </w:pPr>
      <w:r w:rsidRPr="003905EB">
        <w:rPr>
          <w:rFonts w:ascii="Times New Roman" w:hAnsi="Times New Roman" w:cs="Times New Roman"/>
          <w:sz w:val="24"/>
          <w:szCs w:val="24"/>
        </w:rPr>
        <w:t>Mettre à jour le budget de la soirée de lancement de la semaine écolo zéro €</w:t>
      </w:r>
    </w:p>
    <w:p w:rsidR="006B7A05" w:rsidRPr="0006770F" w:rsidRDefault="006B7A05" w:rsidP="006B7A05">
      <w:pPr>
        <w:pStyle w:val="Paragraphedeliste"/>
        <w:numPr>
          <w:ilvl w:val="0"/>
          <w:numId w:val="42"/>
        </w:numPr>
        <w:rPr>
          <w:sz w:val="24"/>
          <w:szCs w:val="24"/>
        </w:rPr>
      </w:pPr>
      <w:r w:rsidRPr="003905EB">
        <w:rPr>
          <w:rFonts w:ascii="Times New Roman" w:hAnsi="Times New Roman" w:cs="Times New Roman"/>
          <w:sz w:val="24"/>
          <w:szCs w:val="24"/>
        </w:rPr>
        <w:t>Préparation d’un tableau de bord « Évolution de la fréquentation du transport urbain dans l’agglomération angevine »</w:t>
      </w:r>
    </w:p>
    <w:p w:rsidR="0006770F" w:rsidRPr="006B7A05" w:rsidRDefault="0006770F" w:rsidP="006B7A05">
      <w:pPr>
        <w:pStyle w:val="Paragraphedeliste"/>
        <w:numPr>
          <w:ilvl w:val="0"/>
          <w:numId w:val="42"/>
        </w:num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Mettre à jour les réseaux sociaux</w:t>
      </w:r>
    </w:p>
    <w:p w:rsidR="00C51A63" w:rsidRDefault="00C51A63" w:rsidP="00C51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Supports :</w:t>
      </w:r>
    </w:p>
    <w:p w:rsidR="00C51A63" w:rsidRPr="00C51A63" w:rsidRDefault="00C51A63" w:rsidP="00C51A63">
      <w:pPr>
        <w:pStyle w:val="Paragraphedelist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1A63">
        <w:rPr>
          <w:rFonts w:ascii="Times New Roman" w:hAnsi="Times New Roman" w:cs="Times New Roman"/>
          <w:sz w:val="24"/>
          <w:szCs w:val="24"/>
        </w:rPr>
        <w:t xml:space="preserve">Document « RAPT Dév- </w:t>
      </w:r>
      <w:r w:rsidRPr="006B7A05">
        <w:rPr>
          <w:rFonts w:ascii="Times New Roman" w:hAnsi="Times New Roman" w:cs="Times New Roman"/>
          <w:b/>
          <w:bCs/>
          <w:sz w:val="24"/>
          <w:szCs w:val="24"/>
        </w:rPr>
        <w:t>scénario</w:t>
      </w:r>
      <w:r w:rsidRPr="00C51A63">
        <w:rPr>
          <w:rFonts w:ascii="Times New Roman" w:hAnsi="Times New Roman" w:cs="Times New Roman"/>
          <w:sz w:val="24"/>
          <w:szCs w:val="24"/>
        </w:rPr>
        <w:t>- document élève »</w:t>
      </w:r>
    </w:p>
    <w:p w:rsidR="00C51A63" w:rsidRPr="00C51A63" w:rsidRDefault="00C51A63" w:rsidP="00C51A63">
      <w:pPr>
        <w:pStyle w:val="Paragraphedelist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1A63">
        <w:rPr>
          <w:rFonts w:ascii="Times New Roman" w:hAnsi="Times New Roman" w:cs="Times New Roman"/>
          <w:sz w:val="24"/>
          <w:szCs w:val="24"/>
        </w:rPr>
        <w:t>Document « RAPT Dév</w:t>
      </w:r>
      <w:r w:rsidRPr="006B7A05">
        <w:rPr>
          <w:rFonts w:ascii="Times New Roman" w:hAnsi="Times New Roman" w:cs="Times New Roman"/>
          <w:b/>
          <w:bCs/>
          <w:sz w:val="24"/>
          <w:szCs w:val="24"/>
        </w:rPr>
        <w:t>- annexes</w:t>
      </w:r>
      <w:r w:rsidRPr="00C51A63">
        <w:rPr>
          <w:rFonts w:ascii="Times New Roman" w:hAnsi="Times New Roman" w:cs="Times New Roman"/>
          <w:sz w:val="24"/>
          <w:szCs w:val="24"/>
        </w:rPr>
        <w:t>- document élève »</w:t>
      </w:r>
    </w:p>
    <w:p w:rsidR="00C51A63" w:rsidRPr="00C51A63" w:rsidRDefault="00C51A63" w:rsidP="00C51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A63" w:rsidRPr="00BB05D9" w:rsidRDefault="00C51A63" w:rsidP="00C51A63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BB05D9">
        <w:rPr>
          <w:rFonts w:ascii="Times New Roman" w:hAnsi="Times New Roman" w:cs="Times New Roman"/>
          <w:color w:val="1F497D" w:themeColor="text2"/>
          <w:sz w:val="32"/>
          <w:szCs w:val="32"/>
        </w:rPr>
        <w:t>Organisation des tâches des apprenants</w:t>
      </w:r>
    </w:p>
    <w:p w:rsidR="00C51A63" w:rsidRPr="00AC32F6" w:rsidRDefault="00C51A63" w:rsidP="00C51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1A63" w:rsidRPr="008950DE" w:rsidRDefault="00C51A63" w:rsidP="00C51A63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Au démarrage, chaque groupe d’élève :</w:t>
      </w:r>
    </w:p>
    <w:p w:rsidR="00C51A63" w:rsidRPr="008950DE" w:rsidRDefault="00C51A63" w:rsidP="00C51A63">
      <w:pPr>
        <w:pStyle w:val="Paragraphedeliste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Prend connaissance du scénario et du travail demandé</w:t>
      </w:r>
    </w:p>
    <w:p w:rsidR="00C51A63" w:rsidRPr="0006770F" w:rsidRDefault="00C51A63" w:rsidP="0006770F">
      <w:pPr>
        <w:pStyle w:val="Paragraphedeliste"/>
        <w:numPr>
          <w:ilvl w:val="0"/>
          <w:numId w:val="4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B05D9">
        <w:rPr>
          <w:rFonts w:ascii="Times New Roman" w:hAnsi="Times New Roman" w:cs="Times New Roman"/>
          <w:sz w:val="24"/>
          <w:szCs w:val="24"/>
        </w:rPr>
        <w:t xml:space="preserve">Organise son travail </w:t>
      </w:r>
      <w:r w:rsidR="00470DCD">
        <w:rPr>
          <w:rFonts w:ascii="Times New Roman" w:hAnsi="Times New Roman" w:cs="Times New Roman"/>
          <w:sz w:val="24"/>
          <w:szCs w:val="24"/>
        </w:rPr>
        <w:t xml:space="preserve">à partir du </w:t>
      </w:r>
      <w:r w:rsidRPr="00BB05D9">
        <w:rPr>
          <w:rFonts w:ascii="Times New Roman" w:hAnsi="Times New Roman" w:cs="Times New Roman"/>
          <w:sz w:val="24"/>
          <w:szCs w:val="24"/>
        </w:rPr>
        <w:t>Plan Prévisionnel de Travail</w:t>
      </w:r>
    </w:p>
    <w:p w:rsidR="00C51A63" w:rsidRPr="0006770F" w:rsidRDefault="00C51A63" w:rsidP="0006770F">
      <w:pPr>
        <w:pStyle w:val="Paragraphedeliste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50DE">
        <w:rPr>
          <w:rFonts w:ascii="Times New Roman" w:hAnsi="Times New Roman" w:cs="Times New Roman"/>
          <w:b/>
          <w:bCs/>
          <w:sz w:val="24"/>
          <w:szCs w:val="24"/>
        </w:rPr>
        <w:t xml:space="preserve">À la fin de chaque séance,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chaque groupe </w:t>
      </w:r>
      <w:r w:rsidRPr="008950DE">
        <w:rPr>
          <w:rFonts w:ascii="Times New Roman" w:hAnsi="Times New Roman" w:cs="Times New Roman"/>
          <w:b/>
          <w:bCs/>
          <w:sz w:val="24"/>
          <w:szCs w:val="24"/>
        </w:rPr>
        <w:t>réalis</w:t>
      </w:r>
      <w:r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8950DE">
        <w:rPr>
          <w:rFonts w:ascii="Times New Roman" w:hAnsi="Times New Roman" w:cs="Times New Roman"/>
          <w:b/>
          <w:bCs/>
          <w:sz w:val="24"/>
          <w:szCs w:val="24"/>
        </w:rPr>
        <w:t xml:space="preserve"> un point d’étape</w:t>
      </w:r>
      <w:r w:rsidRPr="008950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1A63" w:rsidRPr="00740D0E" w:rsidRDefault="00C51A63" w:rsidP="00C51A63">
      <w:pPr>
        <w:pStyle w:val="Paragraphedeliste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À la fin du scénario, les apprenants réalisent un b</w:t>
      </w:r>
      <w:r w:rsidRPr="00740D0E">
        <w:rPr>
          <w:rFonts w:ascii="Times New Roman" w:hAnsi="Times New Roman" w:cs="Times New Roman"/>
          <w:b/>
          <w:bCs/>
          <w:sz w:val="24"/>
          <w:szCs w:val="24"/>
        </w:rPr>
        <w:t xml:space="preserve">ilan des compétences transversales et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font des </w:t>
      </w:r>
      <w:r w:rsidRPr="00740D0E">
        <w:rPr>
          <w:rFonts w:ascii="Times New Roman" w:hAnsi="Times New Roman" w:cs="Times New Roman"/>
          <w:b/>
          <w:bCs/>
          <w:sz w:val="24"/>
          <w:szCs w:val="24"/>
        </w:rPr>
        <w:t>propositions d’action</w:t>
      </w:r>
    </w:p>
    <w:p w:rsidR="00C51A63" w:rsidRDefault="00C51A63" w:rsidP="00C51A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Supports :</w:t>
      </w:r>
    </w:p>
    <w:p w:rsidR="00C51A63" w:rsidRPr="00C51A63" w:rsidRDefault="00C51A63" w:rsidP="00C51A63">
      <w:pPr>
        <w:pStyle w:val="Paragraphedeliste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1A63">
        <w:rPr>
          <w:rFonts w:ascii="Times New Roman" w:hAnsi="Times New Roman" w:cs="Times New Roman"/>
          <w:sz w:val="24"/>
          <w:szCs w:val="24"/>
        </w:rPr>
        <w:t>Document « RAPT Dév</w:t>
      </w:r>
      <w:r w:rsidRPr="006B7A05">
        <w:rPr>
          <w:rFonts w:ascii="Times New Roman" w:hAnsi="Times New Roman" w:cs="Times New Roman"/>
          <w:b/>
          <w:bCs/>
          <w:sz w:val="24"/>
          <w:szCs w:val="24"/>
        </w:rPr>
        <w:t>- plan de travail</w:t>
      </w:r>
      <w:r w:rsidRPr="00C51A63">
        <w:rPr>
          <w:rFonts w:ascii="Times New Roman" w:hAnsi="Times New Roman" w:cs="Times New Roman"/>
          <w:sz w:val="24"/>
          <w:szCs w:val="24"/>
        </w:rPr>
        <w:t>- document élève »</w:t>
      </w:r>
    </w:p>
    <w:p w:rsidR="00E34DD0" w:rsidRPr="00766A15" w:rsidRDefault="00E34DD0" w:rsidP="005A1066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34DD0" w:rsidRPr="00766A15" w:rsidSect="005A1066">
          <w:headerReference w:type="even" r:id="rId11"/>
          <w:footerReference w:type="default" r:id="rId12"/>
          <w:headerReference w:type="first" r:id="rId13"/>
          <w:pgSz w:w="11906" w:h="16838"/>
          <w:pgMar w:top="720" w:right="720" w:bottom="720" w:left="720" w:header="708" w:footer="283" w:gutter="0"/>
          <w:pgNumType w:start="0"/>
          <w:cols w:space="708"/>
          <w:titlePg/>
          <w:docGrid w:linePitch="360"/>
        </w:sectPr>
      </w:pPr>
    </w:p>
    <w:bookmarkStart w:id="1" w:name="_Toc18314773"/>
    <w:bookmarkStart w:id="2" w:name="_Toc19726141"/>
    <w:p w:rsidR="00766A15" w:rsidRPr="00EC3EA8" w:rsidRDefault="008B19AD" w:rsidP="00074CF2">
      <w:pPr>
        <w:pStyle w:val="Titre3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-236220</wp:posOffset>
                </wp:positionV>
                <wp:extent cx="4419600" cy="3619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61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19AD" w:rsidRPr="008B19AD" w:rsidRDefault="008B19AD" w:rsidP="008B19A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B19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Correspondance référentiel AGOrA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7" style="position:absolute;margin-left:235.5pt;margin-top:-18.6pt;width:348pt;height:28.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" fillcolor="white [3201]" strokecolor="white [3212]" strokeweight="2pt">
                <v:textbox>
                  <w:txbxContent>
                    <w:p w:rsidR="008B19AD" w:rsidRPr="008B19AD" w:rsidRDefault="008B19AD" w:rsidP="008B19A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B19A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Correspondance référentiel AGOrA</w:t>
                      </w:r>
                    </w:p>
                  </w:txbxContent>
                </v:textbox>
              </v:rect>
            </w:pict>
          </mc:Fallback>
        </mc:AlternateContent>
      </w:r>
      <w:r w:rsidR="00766A15" w:rsidRPr="00EC3EA8">
        <w:rPr>
          <w:rFonts w:eastAsia="Calibri"/>
          <w:sz w:val="22"/>
          <w:szCs w:val="22"/>
        </w:rPr>
        <w:t>Bloc de compétences 1 – Gérer des relations avec les clients, les usagers et les adhérents</w:t>
      </w:r>
      <w:bookmarkEnd w:id="1"/>
      <w:bookmarkEnd w:id="2"/>
    </w:p>
    <w:tbl>
      <w:tblPr>
        <w:tblStyle w:val="Grilledutableau3"/>
        <w:tblW w:w="15477" w:type="dxa"/>
        <w:tblInd w:w="137" w:type="dxa"/>
        <w:tblLook w:val="04A0" w:firstRow="1" w:lastRow="0" w:firstColumn="1" w:lastColumn="0" w:noHBand="0" w:noVBand="1"/>
      </w:tblPr>
      <w:tblGrid>
        <w:gridCol w:w="2693"/>
        <w:gridCol w:w="3024"/>
        <w:gridCol w:w="3610"/>
        <w:gridCol w:w="3827"/>
        <w:gridCol w:w="2323"/>
      </w:tblGrid>
      <w:tr w:rsidR="00766A15" w:rsidRPr="004C32C1" w:rsidTr="00E34DD0">
        <w:trPr>
          <w:trHeight w:val="392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766A15" w:rsidRDefault="00766A15" w:rsidP="00766A15">
            <w:pPr>
              <w:spacing w:before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Activités proposées dans le scénario</w:t>
            </w:r>
          </w:p>
        </w:tc>
        <w:tc>
          <w:tcPr>
            <w:tcW w:w="104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766A15" w:rsidRPr="004C32C1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Correspondance référentiel AGOrA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66A15" w:rsidRPr="004C32C1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Correspondance GATL</w:t>
            </w:r>
          </w:p>
        </w:tc>
      </w:tr>
      <w:tr w:rsidR="00766A15" w:rsidRPr="004C32C1" w:rsidTr="00E34DD0">
        <w:trPr>
          <w:trHeight w:val="371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66A15" w:rsidRPr="004C32C1" w:rsidRDefault="00766A15" w:rsidP="00766A15">
            <w:pPr>
              <w:spacing w:before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66A15" w:rsidRPr="004C32C1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4C32C1">
              <w:rPr>
                <w:b/>
                <w:sz w:val="16"/>
                <w:szCs w:val="16"/>
              </w:rPr>
              <w:t>Activités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66A15" w:rsidRPr="004C32C1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4C32C1">
              <w:rPr>
                <w:b/>
                <w:sz w:val="16"/>
                <w:szCs w:val="16"/>
              </w:rPr>
              <w:t>Compétences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66A15" w:rsidRPr="004C32C1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4C32C1">
              <w:rPr>
                <w:b/>
                <w:sz w:val="16"/>
                <w:szCs w:val="16"/>
              </w:rPr>
              <w:t>Indicateurs d’évaluation des compétences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66A15" w:rsidRPr="004C32C1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</w:p>
        </w:tc>
      </w:tr>
      <w:tr w:rsidR="00766A15" w:rsidRPr="004C32C1" w:rsidTr="00766A15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sz w:val="20"/>
                <w:szCs w:val="20"/>
              </w:rPr>
              <w:t>Envoi d’un SMS d’information aux voyageurs</w:t>
            </w:r>
          </w:p>
          <w:p w:rsidR="00766A15" w:rsidRPr="00365581" w:rsidRDefault="00766A15" w:rsidP="00766A15">
            <w:pPr>
              <w:pStyle w:val="Paragraphedeliste"/>
              <w:ind w:left="360"/>
              <w:rPr>
                <w:sz w:val="20"/>
                <w:szCs w:val="20"/>
              </w:rPr>
            </w:pPr>
          </w:p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sz w:val="20"/>
                <w:szCs w:val="20"/>
              </w:rPr>
              <w:t>Mise à jour des informations sur les écrans d’information</w:t>
            </w:r>
          </w:p>
          <w:p w:rsidR="00766A15" w:rsidRPr="00365581" w:rsidRDefault="00766A15" w:rsidP="00766A15">
            <w:pPr>
              <w:rPr>
                <w:sz w:val="20"/>
                <w:szCs w:val="20"/>
              </w:rPr>
            </w:pPr>
          </w:p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rFonts w:hint="cs"/>
                <w:sz w:val="20"/>
                <w:szCs w:val="20"/>
              </w:rPr>
              <w:t>Répon</w:t>
            </w:r>
            <w:r w:rsidRPr="00365581">
              <w:rPr>
                <w:sz w:val="20"/>
                <w:szCs w:val="20"/>
              </w:rPr>
              <w:t>se</w:t>
            </w:r>
            <w:r w:rsidRPr="00365581">
              <w:rPr>
                <w:rFonts w:hint="cs"/>
                <w:sz w:val="20"/>
                <w:szCs w:val="20"/>
              </w:rPr>
              <w:t xml:space="preserve"> à une réclamation</w:t>
            </w:r>
            <w:r w:rsidRPr="00365581">
              <w:rPr>
                <w:sz w:val="20"/>
                <w:szCs w:val="20"/>
              </w:rPr>
              <w:t xml:space="preserve"> d’un usager</w:t>
            </w:r>
          </w:p>
          <w:p w:rsidR="00766A15" w:rsidRPr="00365581" w:rsidRDefault="00766A15" w:rsidP="00766A15">
            <w:pPr>
              <w:rPr>
                <w:sz w:val="20"/>
                <w:szCs w:val="20"/>
              </w:rPr>
            </w:pPr>
          </w:p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sz w:val="20"/>
                <w:szCs w:val="20"/>
              </w:rPr>
              <w:t>Envoi en nombre : réalisation un publipostage</w:t>
            </w:r>
          </w:p>
          <w:p w:rsidR="00766A15" w:rsidRPr="00365581" w:rsidRDefault="00766A15" w:rsidP="00766A15">
            <w:pPr>
              <w:rPr>
                <w:sz w:val="20"/>
                <w:szCs w:val="20"/>
              </w:rPr>
            </w:pPr>
          </w:p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sz w:val="20"/>
                <w:szCs w:val="20"/>
              </w:rPr>
              <w:t>Préparation un tableau de bord « Fréquentation du transport urbain dans l’agglomération angevine »</w:t>
            </w:r>
          </w:p>
          <w:p w:rsidR="00766A15" w:rsidRPr="00365581" w:rsidRDefault="00766A15" w:rsidP="00766A15">
            <w:pPr>
              <w:rPr>
                <w:sz w:val="20"/>
                <w:szCs w:val="20"/>
              </w:rPr>
            </w:pPr>
          </w:p>
          <w:p w:rsidR="00766A15" w:rsidRPr="00365581" w:rsidRDefault="0006770F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Mettre à jour les informations sur les réseaux sociaux </w:t>
            </w:r>
          </w:p>
          <w:p w:rsidR="00766A15" w:rsidRPr="009F718D" w:rsidRDefault="00766A15" w:rsidP="00766A15">
            <w:pPr>
              <w:contextualSpacing/>
              <w:rPr>
                <w:rFonts w:cs="Arial"/>
                <w:b/>
              </w:rPr>
            </w:pPr>
          </w:p>
        </w:tc>
        <w:tc>
          <w:tcPr>
            <w:tcW w:w="104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6A15" w:rsidRPr="004C32C1" w:rsidRDefault="00766A15" w:rsidP="00766A15">
            <w:pPr>
              <w:rPr>
                <w:b/>
                <w:sz w:val="16"/>
                <w:szCs w:val="16"/>
              </w:rPr>
            </w:pPr>
            <w:r w:rsidRPr="004C32C1">
              <w:rPr>
                <w:rFonts w:cs="Arial"/>
                <w:b/>
                <w:sz w:val="16"/>
                <w:szCs w:val="16"/>
              </w:rPr>
              <w:t xml:space="preserve">1.1. Préparation et prise en charge de la relation avec le client, l’usager ou l’adhérent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6A15" w:rsidRPr="004C32C1" w:rsidRDefault="00766A15" w:rsidP="00766A15">
            <w:pPr>
              <w:rPr>
                <w:b/>
                <w:sz w:val="16"/>
                <w:szCs w:val="16"/>
              </w:rPr>
            </w:pPr>
          </w:p>
        </w:tc>
      </w:tr>
      <w:tr w:rsidR="00766A15" w:rsidRPr="004C32C1" w:rsidTr="00766A15">
        <w:trPr>
          <w:trHeight w:val="1959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6A47B0" w:rsidRDefault="00766A15" w:rsidP="00766A15">
            <w:pPr>
              <w:contextualSpacing/>
              <w:rPr>
                <w:rFonts w:cs="Calibri"/>
                <w:sz w:val="16"/>
                <w:szCs w:val="16"/>
                <w:highlight w:val="yellow"/>
              </w:rPr>
            </w:pP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Préparation et suivi d’évènements liés à la promotion de l’organisation</w:t>
            </w:r>
          </w:p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contextualSpacing/>
              <w:rPr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Assistance et suivi des opérations de prospection</w:t>
            </w: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numPr>
                <w:ilvl w:val="0"/>
                <w:numId w:val="11"/>
              </w:numPr>
              <w:spacing w:line="257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 xml:space="preserve">Produire, dans un environnement numérique, des supports de communication adaptés </w:t>
            </w:r>
          </w:p>
          <w:p w:rsidR="00766A15" w:rsidRPr="00C477FC" w:rsidRDefault="00766A15" w:rsidP="00766A15">
            <w:pPr>
              <w:numPr>
                <w:ilvl w:val="0"/>
                <w:numId w:val="11"/>
              </w:numPr>
              <w:spacing w:line="257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Assurer le suivi administratif</w:t>
            </w:r>
            <w:r w:rsidRPr="00C477FC">
              <w:rPr>
                <w:rFonts w:cs="Arial"/>
                <w:bCs/>
                <w:color w:val="FF0000"/>
                <w:sz w:val="16"/>
                <w:szCs w:val="16"/>
              </w:rPr>
              <w:t xml:space="preserve"> </w:t>
            </w:r>
            <w:r w:rsidRPr="00C477FC">
              <w:rPr>
                <w:rFonts w:cs="Arial"/>
                <w:bCs/>
                <w:sz w:val="16"/>
                <w:szCs w:val="16"/>
              </w:rPr>
              <w:t>des opérations de promotion et de prospection</w:t>
            </w:r>
          </w:p>
          <w:p w:rsidR="00766A15" w:rsidRPr="00C477FC" w:rsidRDefault="00766A15" w:rsidP="00766A15">
            <w:pPr>
              <w:spacing w:line="257" w:lineRule="auto"/>
              <w:contextualSpacing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4C32C1" w:rsidRDefault="00766A15" w:rsidP="00766A15">
            <w:pPr>
              <w:pStyle w:val="Paragraphedeliste"/>
              <w:numPr>
                <w:ilvl w:val="0"/>
                <w:numId w:val="12"/>
              </w:numPr>
              <w:spacing w:line="257" w:lineRule="auto"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Expression française, écrite et orale, adaptée aux relations administratives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L</w:t>
            </w:r>
            <w:r w:rsidRPr="004C32C1">
              <w:rPr>
                <w:rFonts w:cs="Calibri"/>
                <w:sz w:val="16"/>
                <w:szCs w:val="16"/>
              </w:rPr>
              <w:t>angage adapté à l’interlocuteur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Fiabilité de l’information recueillie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Efficacité de la prise de notes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Pertinence de la réponse apportée à la demande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Efficacité de la gestion des flux de courriers / courriels</w:t>
            </w:r>
          </w:p>
          <w:p w:rsidR="00766A15" w:rsidRPr="002567A1" w:rsidRDefault="00766A15" w:rsidP="00766A15">
            <w:pPr>
              <w:numPr>
                <w:ilvl w:val="0"/>
                <w:numId w:val="12"/>
              </w:numPr>
              <w:spacing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3D58E2">
              <w:rPr>
                <w:rFonts w:cs="Calibri"/>
                <w:sz w:val="16"/>
                <w:szCs w:val="16"/>
              </w:rPr>
              <w:t>Qualité des supports produits à partir de la suite bureautique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4C32C1" w:rsidRDefault="00766A15" w:rsidP="00766A15">
            <w:pPr>
              <w:pStyle w:val="Paragraphedeliste"/>
              <w:numPr>
                <w:ilvl w:val="0"/>
                <w:numId w:val="12"/>
              </w:numPr>
              <w:spacing w:line="257" w:lineRule="auto"/>
              <w:rPr>
                <w:rFonts w:cs="Calibri"/>
                <w:sz w:val="16"/>
                <w:szCs w:val="16"/>
              </w:rPr>
            </w:pPr>
          </w:p>
        </w:tc>
      </w:tr>
      <w:tr w:rsidR="00766A15" w:rsidRPr="004C32C1" w:rsidTr="00766A15">
        <w:trPr>
          <w:trHeight w:val="230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6A47B0" w:rsidRDefault="00766A15" w:rsidP="00766A15">
            <w:pPr>
              <w:spacing w:before="120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27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6A15" w:rsidRPr="004C32C1" w:rsidRDefault="00766A15" w:rsidP="00766A15">
            <w:pPr>
              <w:rPr>
                <w:b/>
                <w:sz w:val="16"/>
                <w:szCs w:val="16"/>
              </w:rPr>
            </w:pPr>
            <w:r w:rsidRPr="004C32C1">
              <w:rPr>
                <w:rFonts w:cs="Arial"/>
                <w:b/>
                <w:bCs/>
                <w:sz w:val="16"/>
                <w:szCs w:val="16"/>
              </w:rPr>
              <w:t xml:space="preserve">1.2. Traitement des opérations administratives et de gestion liées aux relations avec le client, l’usager ou l’adhérent </w:t>
            </w:r>
          </w:p>
        </w:tc>
      </w:tr>
      <w:tr w:rsidR="00766A15" w:rsidRPr="004C32C1" w:rsidTr="00766A15"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4C32C1" w:rsidRDefault="00766A15" w:rsidP="00766A15">
            <w:pPr>
              <w:pStyle w:val="Paragraphedeliste"/>
              <w:numPr>
                <w:ilvl w:val="0"/>
                <w:numId w:val="15"/>
              </w:numPr>
              <w:spacing w:before="120"/>
              <w:ind w:left="357" w:hanging="357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5"/>
              </w:numPr>
              <w:spacing w:before="120" w:line="257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Suivi des devis, commandes, contrats, conventions</w:t>
            </w:r>
          </w:p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Traitement des réclamations et des litiges</w:t>
            </w: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1"/>
              </w:numPr>
              <w:spacing w:before="120" w:line="257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Appliquer les procédures internes de traitement des relations « clients »</w:t>
            </w:r>
          </w:p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Produire les documents liés au traitement des relations « clients » dans un environnement numérique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3D58E2" w:rsidRDefault="00766A15" w:rsidP="00766A15">
            <w:pPr>
              <w:pStyle w:val="Paragraphedeliste"/>
              <w:numPr>
                <w:ilvl w:val="0"/>
                <w:numId w:val="16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Respect des procédures et des normes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Pertinence de la réponse apportée à une réclamation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Qualité de la rédaction des écrits commerciaux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4C32C1" w:rsidRDefault="00766A15" w:rsidP="00766A15">
            <w:pPr>
              <w:pStyle w:val="Paragraphedeliste"/>
              <w:numPr>
                <w:ilvl w:val="0"/>
                <w:numId w:val="16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  <w:tr w:rsidR="00766A15" w:rsidRPr="004C32C1" w:rsidTr="00766A15"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4C32C1" w:rsidRDefault="00766A15" w:rsidP="00766A15">
            <w:pPr>
              <w:spacing w:before="120"/>
              <w:jc w:val="both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27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766A15" w:rsidRPr="004C32C1" w:rsidRDefault="00766A15" w:rsidP="00766A15">
            <w:pPr>
              <w:spacing w:after="160" w:line="256" w:lineRule="auto"/>
              <w:rPr>
                <w:rFonts w:cs="Calibri"/>
                <w:sz w:val="16"/>
                <w:szCs w:val="16"/>
              </w:rPr>
            </w:pPr>
            <w:r w:rsidRPr="004C32C1">
              <w:rPr>
                <w:rFonts w:cs="Arial"/>
                <w:b/>
                <w:sz w:val="16"/>
                <w:szCs w:val="16"/>
              </w:rPr>
              <w:t xml:space="preserve">1.3. Actualisation du système d’information en lien avec </w:t>
            </w:r>
            <w:r w:rsidRPr="004C32C1">
              <w:rPr>
                <w:rFonts w:eastAsia="MS Mincho" w:cs="Arial"/>
                <w:b/>
                <w:color w:val="000000"/>
                <w:sz w:val="16"/>
                <w:szCs w:val="16"/>
              </w:rPr>
              <w:t>le client, l’usager ou l’adhérent</w:t>
            </w:r>
            <w:r w:rsidRPr="004C32C1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</w:tr>
      <w:tr w:rsidR="00766A15" w:rsidRPr="004C32C1" w:rsidTr="00766A15">
        <w:trPr>
          <w:trHeight w:val="1612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4C32C1" w:rsidRDefault="00766A15" w:rsidP="00766A15">
            <w:pPr>
              <w:pStyle w:val="Paragraphedeliste"/>
              <w:numPr>
                <w:ilvl w:val="0"/>
                <w:numId w:val="17"/>
              </w:numPr>
              <w:spacing w:before="120"/>
              <w:ind w:left="357" w:hanging="357"/>
              <w:rPr>
                <w:rFonts w:cs="Calibri"/>
                <w:sz w:val="16"/>
                <w:szCs w:val="16"/>
              </w:rPr>
            </w:pPr>
          </w:p>
        </w:tc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7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Mise à jour des dossiers</w:t>
            </w:r>
          </w:p>
          <w:p w:rsidR="00766A15" w:rsidRPr="00C477FC" w:rsidRDefault="00766A15" w:rsidP="00766A15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cs="Calibri"/>
                <w:i/>
                <w:iCs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Mise à jour de tableaux de bord « commerciaux »</w:t>
            </w:r>
          </w:p>
          <w:p w:rsidR="00766A15" w:rsidRPr="00C477FC" w:rsidRDefault="00766A15" w:rsidP="00766A15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eastAsia="Times New Roman"/>
                <w:sz w:val="16"/>
                <w:szCs w:val="16"/>
              </w:rPr>
            </w:pPr>
            <w:r w:rsidRPr="00C477FC">
              <w:rPr>
                <w:rFonts w:cs="Calibri"/>
                <w:iCs/>
                <w:sz w:val="16"/>
                <w:szCs w:val="16"/>
              </w:rPr>
              <w:t>Suivi et actualisation des données sur les réseaux sociaux</w:t>
            </w:r>
          </w:p>
          <w:p w:rsidR="00766A15" w:rsidRPr="00C477FC" w:rsidRDefault="00766A15" w:rsidP="00766A15">
            <w:pPr>
              <w:spacing w:after="160" w:line="256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4"/>
              </w:numPr>
              <w:spacing w:before="120" w:line="257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Mettre à jour l’information</w:t>
            </w:r>
          </w:p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Rendre compte des anomalies repérées lors de l’actualisation du système d’information</w:t>
            </w:r>
          </w:p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ind w:left="357" w:hanging="357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Assurer la visibilité numérique de l'organisation (au travers des réseaux sociaux, du site internet, de blogs)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4C32C1" w:rsidRDefault="00766A15" w:rsidP="00766A15">
            <w:pPr>
              <w:pStyle w:val="Paragraphedeliste"/>
              <w:numPr>
                <w:ilvl w:val="0"/>
                <w:numId w:val="18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Fiabilité des mises à jour effectuées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Pertinence des anomalies signalées</w:t>
            </w:r>
          </w:p>
          <w:p w:rsidR="00766A15" w:rsidRPr="004C32C1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4C32C1">
              <w:rPr>
                <w:rFonts w:cs="Calibri"/>
                <w:sz w:val="16"/>
                <w:szCs w:val="16"/>
              </w:rPr>
              <w:t>Adéquation des données publiées aux attentes des tiers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766A15" w:rsidRPr="004C32C1" w:rsidRDefault="00766A15" w:rsidP="00766A15">
            <w:pPr>
              <w:pStyle w:val="Paragraphedeliste"/>
              <w:numPr>
                <w:ilvl w:val="0"/>
                <w:numId w:val="18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  <w:bookmarkStart w:id="3" w:name="_GoBack"/>
        <w:bookmarkEnd w:id="3"/>
      </w:tr>
      <w:tr w:rsidR="00766A15" w:rsidRPr="00AB4B79" w:rsidTr="00E34DD0">
        <w:trPr>
          <w:trHeight w:val="210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AB4B79" w:rsidRDefault="00766A15" w:rsidP="00766A15">
            <w:pPr>
              <w:pStyle w:val="Paragraphedeliste"/>
              <w:numPr>
                <w:ilvl w:val="0"/>
                <w:numId w:val="17"/>
              </w:numPr>
              <w:spacing w:before="120"/>
              <w:ind w:left="357" w:hanging="357"/>
              <w:rPr>
                <w:rFonts w:cs="Calibri"/>
                <w:sz w:val="16"/>
                <w:szCs w:val="16"/>
              </w:rPr>
            </w:pPr>
          </w:p>
        </w:tc>
        <w:tc>
          <w:tcPr>
            <w:tcW w:w="127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66A15" w:rsidRPr="00AB4B79" w:rsidRDefault="00766A15" w:rsidP="00766A15">
            <w:pPr>
              <w:spacing w:before="120" w:line="257" w:lineRule="auto"/>
              <w:rPr>
                <w:rFonts w:cs="Calibri"/>
                <w:sz w:val="16"/>
                <w:szCs w:val="16"/>
              </w:rPr>
            </w:pPr>
            <w:r w:rsidRPr="00AB4B79">
              <w:rPr>
                <w:b/>
                <w:sz w:val="16"/>
                <w:szCs w:val="16"/>
              </w:rPr>
              <w:t>Savoirs associés</w:t>
            </w:r>
          </w:p>
        </w:tc>
      </w:tr>
      <w:tr w:rsidR="00766A15" w:rsidRPr="00AB4B79" w:rsidTr="00766A15">
        <w:trPr>
          <w:trHeight w:val="60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AB4B79" w:rsidRDefault="00766A15" w:rsidP="00766A15">
            <w:pPr>
              <w:pStyle w:val="Paragraphedeliste"/>
              <w:numPr>
                <w:ilvl w:val="0"/>
                <w:numId w:val="17"/>
              </w:numPr>
              <w:spacing w:before="120"/>
              <w:ind w:left="357" w:hanging="357"/>
              <w:rPr>
                <w:rFonts w:cs="Calibri"/>
                <w:sz w:val="16"/>
                <w:szCs w:val="16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15" w:rsidRDefault="00766A15" w:rsidP="00766A15">
            <w:pPr>
              <w:spacing w:before="120" w:after="120"/>
              <w:jc w:val="both"/>
              <w:rPr>
                <w:rFonts w:cs="Calibri"/>
                <w:b/>
                <w:sz w:val="16"/>
                <w:szCs w:val="16"/>
              </w:rPr>
            </w:pPr>
            <w:r w:rsidRPr="00AB4B79">
              <w:rPr>
                <w:rFonts w:cs="Calibri"/>
                <w:b/>
                <w:sz w:val="16"/>
                <w:szCs w:val="16"/>
              </w:rPr>
              <w:t>Savoirs de gestion</w:t>
            </w:r>
          </w:p>
          <w:p w:rsidR="00766A15" w:rsidRPr="00AB4B79" w:rsidRDefault="00766A15" w:rsidP="00766A15">
            <w:pPr>
              <w:numPr>
                <w:ilvl w:val="0"/>
                <w:numId w:val="19"/>
              </w:numPr>
              <w:spacing w:line="257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La relation « client » dans les organisations</w:t>
            </w:r>
          </w:p>
          <w:p w:rsidR="00766A15" w:rsidRPr="00AB4B79" w:rsidRDefault="00766A15" w:rsidP="00766A15">
            <w:pPr>
              <w:numPr>
                <w:ilvl w:val="0"/>
                <w:numId w:val="19"/>
              </w:numPr>
              <w:spacing w:line="256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Les actions de promotion et de prospection</w:t>
            </w:r>
          </w:p>
          <w:p w:rsidR="00766A15" w:rsidRPr="00AB4B79" w:rsidRDefault="00766A15" w:rsidP="00766A15">
            <w:pPr>
              <w:numPr>
                <w:ilvl w:val="0"/>
                <w:numId w:val="19"/>
              </w:numPr>
              <w:spacing w:line="256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La chaîne des documents liés aux ventes</w:t>
            </w:r>
          </w:p>
          <w:p w:rsidR="00766A15" w:rsidRPr="00AB4B79" w:rsidRDefault="00766A15" w:rsidP="00766A15">
            <w:pPr>
              <w:numPr>
                <w:ilvl w:val="0"/>
                <w:numId w:val="19"/>
              </w:numPr>
              <w:spacing w:line="256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Les achats et les encaissements</w:t>
            </w:r>
          </w:p>
          <w:p w:rsidR="00766A15" w:rsidRPr="00AB4B79" w:rsidRDefault="00766A15" w:rsidP="00766A15">
            <w:pPr>
              <w:numPr>
                <w:ilvl w:val="0"/>
                <w:numId w:val="19"/>
              </w:numPr>
              <w:spacing w:line="256" w:lineRule="auto"/>
              <w:ind w:left="146" w:hanging="146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Le suivi de la relation « client »</w:t>
            </w:r>
          </w:p>
          <w:p w:rsidR="00766A15" w:rsidRPr="002A7955" w:rsidRDefault="00766A15" w:rsidP="00766A15">
            <w:pPr>
              <w:pStyle w:val="Paragraphedeliste"/>
              <w:numPr>
                <w:ilvl w:val="0"/>
                <w:numId w:val="19"/>
              </w:numPr>
              <w:spacing w:line="256" w:lineRule="auto"/>
              <w:ind w:left="146" w:hanging="146"/>
              <w:rPr>
                <w:rFonts w:cs="Calibri"/>
                <w:sz w:val="16"/>
                <w:szCs w:val="16"/>
              </w:rPr>
            </w:pPr>
            <w:r w:rsidRPr="002A7955">
              <w:rPr>
                <w:rFonts w:cs="Calibri"/>
                <w:sz w:val="16"/>
                <w:szCs w:val="16"/>
              </w:rPr>
              <w:t>Les tableaux de bord « commerciaux »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15" w:rsidRDefault="00766A15" w:rsidP="00766A15">
            <w:pPr>
              <w:spacing w:before="120" w:after="120"/>
              <w:rPr>
                <w:rFonts w:cs="Calibri"/>
                <w:b/>
                <w:sz w:val="16"/>
                <w:szCs w:val="16"/>
              </w:rPr>
            </w:pPr>
            <w:r w:rsidRPr="00AB4B79">
              <w:rPr>
                <w:rFonts w:cs="Calibri"/>
                <w:b/>
                <w:sz w:val="16"/>
                <w:szCs w:val="16"/>
              </w:rPr>
              <w:t>Savoirs juridiques et économiques</w:t>
            </w:r>
          </w:p>
          <w:p w:rsidR="00766A15" w:rsidRPr="002A7955" w:rsidRDefault="00766A15" w:rsidP="00766A15">
            <w:pPr>
              <w:pStyle w:val="Paragraphedeliste"/>
              <w:numPr>
                <w:ilvl w:val="0"/>
                <w:numId w:val="39"/>
              </w:numPr>
              <w:spacing w:before="120" w:after="120"/>
              <w:ind w:left="269" w:hanging="269"/>
              <w:rPr>
                <w:rFonts w:cs="Calibri"/>
                <w:b/>
                <w:color w:val="365F91" w:themeColor="accent1" w:themeShade="BF"/>
                <w:sz w:val="16"/>
                <w:szCs w:val="16"/>
              </w:rPr>
            </w:pPr>
            <w:r w:rsidRPr="002A7955">
              <w:rPr>
                <w:rFonts w:cs="Calibri"/>
                <w:sz w:val="16"/>
                <w:szCs w:val="16"/>
              </w:rPr>
              <w:t>Le cadre juridique lié aux réseaux sociaux numériques et au site Web</w:t>
            </w:r>
            <w:r w:rsidRPr="002A7955">
              <w:rPr>
                <w:rFonts w:cs="Calibr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6A15" w:rsidRDefault="00766A15" w:rsidP="00766A15">
            <w:pPr>
              <w:spacing w:before="120" w:after="240"/>
              <w:rPr>
                <w:rFonts w:cs="Calibri"/>
                <w:b/>
                <w:sz w:val="16"/>
                <w:szCs w:val="16"/>
              </w:rPr>
            </w:pPr>
            <w:r w:rsidRPr="00AB4B79">
              <w:rPr>
                <w:rFonts w:cs="Calibri"/>
                <w:b/>
                <w:sz w:val="16"/>
                <w:szCs w:val="16"/>
              </w:rPr>
              <w:t>Savoirs liés à la communication et au numérique</w:t>
            </w:r>
          </w:p>
          <w:p w:rsidR="00766A15" w:rsidRPr="00AB4B79" w:rsidRDefault="00766A15" w:rsidP="00766A15">
            <w:pPr>
              <w:numPr>
                <w:ilvl w:val="0"/>
                <w:numId w:val="20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L’écoute active</w:t>
            </w:r>
          </w:p>
          <w:p w:rsidR="00766A15" w:rsidRPr="00AB4B79" w:rsidRDefault="00766A15" w:rsidP="00766A15">
            <w:pPr>
              <w:numPr>
                <w:ilvl w:val="0"/>
                <w:numId w:val="20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La communication « client »</w:t>
            </w:r>
          </w:p>
          <w:p w:rsidR="00766A15" w:rsidRPr="00AB4B79" w:rsidRDefault="00766A15" w:rsidP="00766A15">
            <w:pPr>
              <w:numPr>
                <w:ilvl w:val="0"/>
                <w:numId w:val="20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La gestion de l’information</w:t>
            </w:r>
          </w:p>
          <w:p w:rsidR="00766A15" w:rsidRPr="00AB4B79" w:rsidRDefault="00766A15" w:rsidP="00766A15">
            <w:pPr>
              <w:numPr>
                <w:ilvl w:val="0"/>
                <w:numId w:val="21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AB4B79">
              <w:rPr>
                <w:rFonts w:cs="Calibri"/>
                <w:sz w:val="16"/>
                <w:szCs w:val="16"/>
              </w:rPr>
              <w:t>Les réseaux sociaux numériques</w:t>
            </w:r>
          </w:p>
          <w:p w:rsidR="00766A15" w:rsidRPr="00AB4B79" w:rsidRDefault="00766A15" w:rsidP="00766A15">
            <w:pPr>
              <w:spacing w:before="120" w:after="240"/>
              <w:rPr>
                <w:b/>
                <w:sz w:val="16"/>
                <w:szCs w:val="16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</w:tcPr>
          <w:p w:rsidR="00766A15" w:rsidRPr="00AB4B79" w:rsidRDefault="00766A15" w:rsidP="00766A15">
            <w:pPr>
              <w:pStyle w:val="Paragraphedeliste"/>
              <w:numPr>
                <w:ilvl w:val="0"/>
                <w:numId w:val="18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</w:tbl>
    <w:p w:rsidR="00766A15" w:rsidRPr="000C018A" w:rsidRDefault="00766A15" w:rsidP="00766A15">
      <w:pPr>
        <w:pStyle w:val="Titre3"/>
        <w:spacing w:before="120" w:after="120"/>
        <w:ind w:left="284" w:hanging="142"/>
        <w:rPr>
          <w:rFonts w:eastAsia="Calibri"/>
        </w:rPr>
      </w:pPr>
      <w:bookmarkStart w:id="4" w:name="_Toc18314774"/>
      <w:bookmarkStart w:id="5" w:name="_Toc19726142"/>
      <w:r w:rsidRPr="00612093">
        <w:rPr>
          <w:rFonts w:eastAsia="Calibri"/>
        </w:rPr>
        <w:lastRenderedPageBreak/>
        <w:t>Bloc de compétences 2 – Organiser et suivre l’activité de production (de biens ou de services)</w:t>
      </w:r>
      <w:bookmarkEnd w:id="4"/>
      <w:bookmarkEnd w:id="5"/>
    </w:p>
    <w:tbl>
      <w:tblPr>
        <w:tblStyle w:val="Grilledutableau3"/>
        <w:tblW w:w="15477" w:type="dxa"/>
        <w:tblInd w:w="137" w:type="dxa"/>
        <w:tblLook w:val="04A0" w:firstRow="1" w:lastRow="0" w:firstColumn="1" w:lastColumn="0" w:noHBand="0" w:noVBand="1"/>
      </w:tblPr>
      <w:tblGrid>
        <w:gridCol w:w="2723"/>
        <w:gridCol w:w="2994"/>
        <w:gridCol w:w="3610"/>
        <w:gridCol w:w="3827"/>
        <w:gridCol w:w="2323"/>
      </w:tblGrid>
      <w:tr w:rsidR="00766A15" w:rsidRPr="00F4463B" w:rsidTr="00766A15"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766A15" w:rsidRPr="00F4463B" w:rsidRDefault="00766A15" w:rsidP="00766A15">
            <w:pPr>
              <w:spacing w:before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Activités proposées dans le scénario</w:t>
            </w:r>
          </w:p>
        </w:tc>
        <w:tc>
          <w:tcPr>
            <w:tcW w:w="10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766A15" w:rsidRPr="00F4463B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Correspondance référentiel AGOrA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66A15" w:rsidRPr="00F4463B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Correspondance GATL</w:t>
            </w:r>
          </w:p>
        </w:tc>
      </w:tr>
      <w:tr w:rsidR="00766A15" w:rsidRPr="00F4463B" w:rsidTr="00766A15">
        <w:tc>
          <w:tcPr>
            <w:tcW w:w="27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66A15" w:rsidRPr="00F4463B" w:rsidRDefault="00766A15" w:rsidP="00766A15">
            <w:pPr>
              <w:spacing w:before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66A15" w:rsidRPr="00F4463B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Activités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66A15" w:rsidRPr="00F4463B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Compétences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  <w:hideMark/>
          </w:tcPr>
          <w:p w:rsidR="00766A15" w:rsidRPr="00F4463B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  <w:r w:rsidRPr="00F4463B">
              <w:rPr>
                <w:b/>
                <w:sz w:val="16"/>
                <w:szCs w:val="16"/>
              </w:rPr>
              <w:t>Indicateurs d’évaluation des compétences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766A15" w:rsidRPr="00F4463B" w:rsidRDefault="00766A15" w:rsidP="00766A15">
            <w:pPr>
              <w:spacing w:before="120" w:after="120"/>
              <w:jc w:val="center"/>
              <w:rPr>
                <w:b/>
                <w:sz w:val="16"/>
                <w:szCs w:val="16"/>
              </w:rPr>
            </w:pPr>
          </w:p>
        </w:tc>
      </w:tr>
      <w:tr w:rsidR="00766A15" w:rsidRPr="00F4463B" w:rsidTr="00766A15">
        <w:tc>
          <w:tcPr>
            <w:tcW w:w="27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sz w:val="20"/>
                <w:szCs w:val="20"/>
              </w:rPr>
              <w:t>Pr</w:t>
            </w:r>
            <w:r w:rsidRPr="00365581">
              <w:rPr>
                <w:rFonts w:ascii="Times New Roman" w:hAnsi="Times New Roman"/>
                <w:sz w:val="20"/>
                <w:szCs w:val="20"/>
              </w:rPr>
              <w:t>é</w:t>
            </w:r>
            <w:r w:rsidRPr="00365581">
              <w:rPr>
                <w:sz w:val="20"/>
                <w:szCs w:val="20"/>
              </w:rPr>
              <w:t>parer la livraison de l’exposition- transmettre un message</w:t>
            </w:r>
          </w:p>
          <w:p w:rsidR="00766A15" w:rsidRPr="00365581" w:rsidRDefault="00766A15" w:rsidP="00766A15">
            <w:pPr>
              <w:pStyle w:val="Paragraphedeliste"/>
              <w:ind w:left="360"/>
              <w:rPr>
                <w:sz w:val="20"/>
                <w:szCs w:val="20"/>
              </w:rPr>
            </w:pPr>
          </w:p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rFonts w:hint="cs"/>
                <w:sz w:val="20"/>
                <w:szCs w:val="20"/>
              </w:rPr>
              <w:t xml:space="preserve">Informer le traiteur </w:t>
            </w:r>
          </w:p>
          <w:p w:rsidR="00766A15" w:rsidRPr="00365581" w:rsidRDefault="00766A15" w:rsidP="00766A15">
            <w:pPr>
              <w:pStyle w:val="Paragraphedeliste"/>
              <w:rPr>
                <w:sz w:val="20"/>
                <w:szCs w:val="20"/>
              </w:rPr>
            </w:pPr>
          </w:p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sz w:val="20"/>
                <w:szCs w:val="20"/>
              </w:rPr>
              <w:t xml:space="preserve">Régler la facture de l’imprimeur </w:t>
            </w:r>
          </w:p>
          <w:p w:rsidR="00766A15" w:rsidRPr="00365581" w:rsidRDefault="00766A15" w:rsidP="00766A15">
            <w:pPr>
              <w:rPr>
                <w:sz w:val="20"/>
                <w:szCs w:val="20"/>
              </w:rPr>
            </w:pPr>
          </w:p>
          <w:p w:rsidR="00766A15" w:rsidRPr="00365581" w:rsidRDefault="00766A15" w:rsidP="00766A15">
            <w:pPr>
              <w:pStyle w:val="Paragraphedeliste"/>
              <w:numPr>
                <w:ilvl w:val="0"/>
                <w:numId w:val="25"/>
              </w:numPr>
              <w:rPr>
                <w:sz w:val="20"/>
                <w:szCs w:val="20"/>
              </w:rPr>
            </w:pPr>
            <w:r w:rsidRPr="00365581">
              <w:rPr>
                <w:sz w:val="20"/>
                <w:szCs w:val="20"/>
              </w:rPr>
              <w:t>Mettre à jour</w:t>
            </w:r>
            <w:r w:rsidRPr="00365581">
              <w:rPr>
                <w:rFonts w:hint="cs"/>
                <w:sz w:val="20"/>
                <w:szCs w:val="20"/>
              </w:rPr>
              <w:t xml:space="preserve"> le budget de la soirée de lancement de la semaine écolo zéro</w:t>
            </w:r>
            <w:r w:rsidR="0006770F">
              <w:rPr>
                <w:sz w:val="20"/>
                <w:szCs w:val="20"/>
              </w:rPr>
              <w:t xml:space="preserve"> </w:t>
            </w:r>
            <w:r w:rsidRPr="00365581">
              <w:rPr>
                <w:rFonts w:hint="cs"/>
                <w:sz w:val="20"/>
                <w:szCs w:val="20"/>
              </w:rPr>
              <w:t>€</w:t>
            </w:r>
            <w:r w:rsidR="0006770F">
              <w:rPr>
                <w:sz w:val="20"/>
                <w:szCs w:val="20"/>
              </w:rPr>
              <w:t xml:space="preserve"> </w:t>
            </w:r>
          </w:p>
          <w:p w:rsidR="00766A15" w:rsidRPr="00F4463B" w:rsidRDefault="00766A15" w:rsidP="00766A15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043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6A15" w:rsidRPr="00F4463B" w:rsidRDefault="00766A15" w:rsidP="00766A15">
            <w:pPr>
              <w:spacing w:before="120" w:after="120"/>
              <w:rPr>
                <w:rFonts w:cs="Arial"/>
                <w:b/>
                <w:color w:val="365F91" w:themeColor="accent1" w:themeShade="BF"/>
                <w:sz w:val="16"/>
                <w:szCs w:val="16"/>
              </w:rPr>
            </w:pPr>
            <w:r w:rsidRPr="00F4463B">
              <w:rPr>
                <w:rFonts w:cs="Arial"/>
                <w:b/>
                <w:sz w:val="16"/>
                <w:szCs w:val="16"/>
              </w:rPr>
              <w:t>2.1. Suivi administratif de l’activité de production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6A15" w:rsidRPr="00F4463B" w:rsidRDefault="00766A15" w:rsidP="00766A15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766A15" w:rsidRPr="00F4463B" w:rsidTr="00766A15">
        <w:trPr>
          <w:trHeight w:val="1959"/>
        </w:trPr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F4463B" w:rsidRDefault="00766A15" w:rsidP="00766A15">
            <w:pPr>
              <w:contextualSpacing/>
              <w:rPr>
                <w:rFonts w:cs="Calibri"/>
                <w:sz w:val="16"/>
                <w:szCs w:val="16"/>
                <w:highlight w:val="yellow"/>
              </w:rPr>
            </w:pPr>
          </w:p>
        </w:tc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C477FC" w:rsidRDefault="00766A15" w:rsidP="00766A15">
            <w:pPr>
              <w:numPr>
                <w:ilvl w:val="0"/>
                <w:numId w:val="11"/>
              </w:numPr>
              <w:spacing w:line="257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Suivi des approvisionnements et des stocks</w:t>
            </w:r>
          </w:p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Suivi de la coordination d’activités relevant d’un service ou d’un projet</w:t>
            </w: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numPr>
                <w:ilvl w:val="0"/>
                <w:numId w:val="22"/>
              </w:num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Prendre en compte les contraintes réglementaires liées à l’activité de production de l’organisation</w:t>
            </w:r>
          </w:p>
          <w:p w:rsidR="00766A15" w:rsidRPr="00C477FC" w:rsidRDefault="00766A15" w:rsidP="00766A15">
            <w:p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</w:p>
          <w:p w:rsidR="00766A15" w:rsidRPr="00C477FC" w:rsidRDefault="00766A15" w:rsidP="00766A15">
            <w:p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C477FC" w:rsidRDefault="00766A15" w:rsidP="00766A15">
            <w:pPr>
              <w:numPr>
                <w:ilvl w:val="0"/>
                <w:numId w:val="12"/>
              </w:numPr>
              <w:spacing w:line="257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Expression française, écrite et orale, adaptée aux relations administratives</w:t>
            </w:r>
          </w:p>
          <w:p w:rsidR="00766A15" w:rsidRPr="00C477FC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Respect des procédures et des normes</w:t>
            </w:r>
          </w:p>
          <w:p w:rsidR="00766A15" w:rsidRPr="00C477FC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Conformité des enregistrements</w:t>
            </w:r>
          </w:p>
          <w:p w:rsidR="00766A15" w:rsidRPr="00C477FC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Pertinence et exactitude de l’information saisie dans le support adapté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2"/>
              </w:numPr>
              <w:spacing w:line="257" w:lineRule="auto"/>
              <w:rPr>
                <w:rFonts w:cs="Calibri"/>
                <w:sz w:val="16"/>
                <w:szCs w:val="16"/>
              </w:rPr>
            </w:pPr>
          </w:p>
        </w:tc>
      </w:tr>
      <w:tr w:rsidR="00766A15" w:rsidRPr="00F4463B" w:rsidTr="00766A15">
        <w:trPr>
          <w:trHeight w:val="230"/>
        </w:trPr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F4463B" w:rsidRDefault="00766A15" w:rsidP="00766A15">
            <w:pPr>
              <w:spacing w:before="120"/>
              <w:rPr>
                <w:rFonts w:cs="Calibri"/>
                <w:b/>
                <w:bCs/>
                <w:sz w:val="16"/>
                <w:szCs w:val="16"/>
              </w:rPr>
            </w:pPr>
          </w:p>
        </w:tc>
        <w:tc>
          <w:tcPr>
            <w:tcW w:w="1275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66A15" w:rsidRPr="00C477FC" w:rsidRDefault="00766A15" w:rsidP="00766A15">
            <w:pPr>
              <w:spacing w:before="120" w:after="120"/>
              <w:rPr>
                <w:rFonts w:cs="Arial"/>
                <w:b/>
                <w:color w:val="365F91" w:themeColor="accent1" w:themeShade="BF"/>
                <w:sz w:val="16"/>
                <w:szCs w:val="16"/>
              </w:rPr>
            </w:pPr>
            <w:r w:rsidRPr="00C477FC">
              <w:rPr>
                <w:rFonts w:cs="Arial"/>
                <w:b/>
                <w:sz w:val="16"/>
                <w:szCs w:val="16"/>
              </w:rPr>
              <w:t xml:space="preserve">2.2. Suivi financier de l’activité de production </w:t>
            </w:r>
          </w:p>
        </w:tc>
      </w:tr>
      <w:tr w:rsidR="00766A15" w:rsidRPr="00F4463B" w:rsidTr="00766A15"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F4463B" w:rsidRDefault="00766A15" w:rsidP="00766A15">
            <w:pPr>
              <w:pStyle w:val="Paragraphedeliste"/>
              <w:numPr>
                <w:ilvl w:val="0"/>
                <w:numId w:val="15"/>
              </w:numPr>
              <w:spacing w:before="120"/>
              <w:ind w:left="357" w:hanging="357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C477FC" w:rsidRDefault="00766A15" w:rsidP="00766A15">
            <w:pPr>
              <w:numPr>
                <w:ilvl w:val="0"/>
                <w:numId w:val="14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Suivi des décaissements</w:t>
            </w:r>
          </w:p>
          <w:p w:rsidR="00766A15" w:rsidRPr="00C477FC" w:rsidRDefault="00766A15" w:rsidP="00766A15">
            <w:pPr>
              <w:spacing w:after="160" w:line="256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3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Établir un état de rapprochement</w:t>
            </w:r>
          </w:p>
          <w:p w:rsidR="00766A15" w:rsidRPr="00C477FC" w:rsidRDefault="00766A15" w:rsidP="00766A15">
            <w:pPr>
              <w:numPr>
                <w:ilvl w:val="0"/>
                <w:numId w:val="11"/>
              </w:numPr>
              <w:spacing w:after="160" w:line="256" w:lineRule="auto"/>
              <w:ind w:left="357" w:hanging="357"/>
              <w:contextualSpacing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>Appliquer les procédures en vigueur en matière de règlement des fournisseurs, sous-traitants et prestataires</w:t>
            </w:r>
          </w:p>
          <w:p w:rsidR="00766A15" w:rsidRPr="00C477FC" w:rsidRDefault="00766A15" w:rsidP="00766A15">
            <w:pPr>
              <w:pStyle w:val="Paragraphedeliste"/>
              <w:numPr>
                <w:ilvl w:val="0"/>
                <w:numId w:val="11"/>
              </w:numPr>
              <w:spacing w:after="160" w:line="256" w:lineRule="auto"/>
              <w:rPr>
                <w:rFonts w:cs="Arial"/>
                <w:bCs/>
                <w:sz w:val="16"/>
                <w:szCs w:val="16"/>
              </w:rPr>
            </w:pPr>
            <w:r w:rsidRPr="00C477FC">
              <w:rPr>
                <w:rFonts w:cs="Arial"/>
                <w:bCs/>
                <w:sz w:val="16"/>
                <w:szCs w:val="16"/>
              </w:rPr>
              <w:t xml:space="preserve">Assurer le suivi des enregistrements des mouvements de trésorerie 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A15" w:rsidRPr="00C477FC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Respect des procédures et des normes</w:t>
            </w:r>
          </w:p>
          <w:p w:rsidR="00766A15" w:rsidRPr="00C477FC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Conformité des enregistrements</w:t>
            </w:r>
          </w:p>
          <w:p w:rsidR="00766A15" w:rsidRPr="00C477FC" w:rsidRDefault="00766A15" w:rsidP="00766A15">
            <w:pPr>
              <w:numPr>
                <w:ilvl w:val="0"/>
                <w:numId w:val="12"/>
              </w:numPr>
              <w:spacing w:after="160" w:line="256" w:lineRule="auto"/>
              <w:ind w:left="357" w:hanging="357"/>
              <w:contextualSpacing/>
              <w:rPr>
                <w:sz w:val="16"/>
                <w:szCs w:val="16"/>
              </w:rPr>
            </w:pPr>
            <w:r w:rsidRPr="00C477FC">
              <w:rPr>
                <w:sz w:val="16"/>
                <w:szCs w:val="16"/>
              </w:rPr>
              <w:t>Exactitude de la situation de trésorerie</w:t>
            </w:r>
          </w:p>
        </w:tc>
        <w:tc>
          <w:tcPr>
            <w:tcW w:w="2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6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  <w:tr w:rsidR="00766A15" w:rsidRPr="00C477FC" w:rsidTr="00766A15"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5"/>
              </w:numPr>
              <w:spacing w:before="120"/>
              <w:ind w:left="357" w:hanging="357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27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6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  <w:r w:rsidRPr="00C477FC">
              <w:rPr>
                <w:b/>
                <w:sz w:val="16"/>
                <w:szCs w:val="16"/>
              </w:rPr>
              <w:t>Savoirs associés</w:t>
            </w:r>
          </w:p>
        </w:tc>
      </w:tr>
      <w:tr w:rsidR="00766A15" w:rsidRPr="00C477FC" w:rsidTr="00766A15">
        <w:tc>
          <w:tcPr>
            <w:tcW w:w="272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5"/>
              </w:numPr>
              <w:spacing w:before="120"/>
              <w:ind w:left="357" w:hanging="357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spacing w:before="120" w:line="257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b/>
                <w:sz w:val="16"/>
                <w:szCs w:val="16"/>
              </w:rPr>
              <w:t>Savoirs de gestion</w:t>
            </w:r>
          </w:p>
          <w:p w:rsidR="00766A15" w:rsidRPr="00C477FC" w:rsidRDefault="00766A15" w:rsidP="00766A15">
            <w:pPr>
              <w:numPr>
                <w:ilvl w:val="0"/>
                <w:numId w:val="23"/>
              </w:numPr>
              <w:spacing w:before="120" w:line="257" w:lineRule="auto"/>
              <w:ind w:left="357" w:hanging="357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L’approvisionnement et la gestion des stocks</w:t>
            </w:r>
          </w:p>
          <w:p w:rsidR="00766A15" w:rsidRPr="00C477FC" w:rsidRDefault="00766A15" w:rsidP="00766A15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Les fournisseurs et les règlements</w:t>
            </w:r>
          </w:p>
          <w:p w:rsidR="00766A15" w:rsidRPr="00C477FC" w:rsidRDefault="00766A15" w:rsidP="00766A15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La chaîne des documents liés aux achats</w:t>
            </w:r>
          </w:p>
          <w:p w:rsidR="00766A15" w:rsidRPr="00C477FC" w:rsidRDefault="00766A15" w:rsidP="00766A15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Les achats</w:t>
            </w:r>
          </w:p>
          <w:p w:rsidR="00766A15" w:rsidRPr="00C477FC" w:rsidRDefault="00766A15" w:rsidP="00766A15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La trésorerie</w:t>
            </w:r>
          </w:p>
        </w:tc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spacing w:after="160" w:line="256" w:lineRule="auto"/>
              <w:contextualSpacing/>
              <w:rPr>
                <w:rFonts w:cs="Calibri"/>
                <w:b/>
                <w:sz w:val="16"/>
                <w:szCs w:val="16"/>
              </w:rPr>
            </w:pPr>
            <w:r w:rsidRPr="00C477FC">
              <w:rPr>
                <w:rFonts w:cs="Calibri"/>
                <w:b/>
                <w:sz w:val="16"/>
                <w:szCs w:val="16"/>
              </w:rPr>
              <w:t>Savoirs juridiques et économiques</w:t>
            </w:r>
          </w:p>
          <w:p w:rsidR="00766A15" w:rsidRPr="00C477FC" w:rsidRDefault="00766A15" w:rsidP="00766A15">
            <w:pPr>
              <w:ind w:left="38" w:right="33" w:firstLine="141"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 xml:space="preserve">Le cadre économique de l’activité productive : </w:t>
            </w:r>
            <w:r w:rsidRPr="00C477FC">
              <w:rPr>
                <w:sz w:val="16"/>
                <w:szCs w:val="16"/>
              </w:rPr>
              <w:t>les performances et objectifs (économiques, sociaux et environnementaux), l’influence du numérique sur la production, les choix de consommation (développement durable) et leur influence sur la production.</w:t>
            </w:r>
          </w:p>
          <w:p w:rsidR="00766A15" w:rsidRPr="00C477FC" w:rsidRDefault="00766A15" w:rsidP="00766A15">
            <w:pPr>
              <w:spacing w:after="160" w:line="256" w:lineRule="auto"/>
              <w:contextualSpacing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spacing w:after="160" w:line="256" w:lineRule="auto"/>
              <w:contextualSpacing/>
              <w:rPr>
                <w:rFonts w:cs="Calibri"/>
                <w:b/>
                <w:sz w:val="16"/>
                <w:szCs w:val="16"/>
              </w:rPr>
            </w:pPr>
            <w:r w:rsidRPr="00C477FC">
              <w:rPr>
                <w:rFonts w:cs="Calibri"/>
                <w:b/>
                <w:sz w:val="16"/>
                <w:szCs w:val="16"/>
              </w:rPr>
              <w:t>Savoirs liés à la communication et au numérique</w:t>
            </w:r>
          </w:p>
          <w:p w:rsidR="00766A15" w:rsidRPr="00C477FC" w:rsidRDefault="00766A15" w:rsidP="00766A15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La communication avec les fournisseurs et les autres partenaires</w:t>
            </w:r>
          </w:p>
          <w:p w:rsidR="00766A15" w:rsidRPr="00C477FC" w:rsidRDefault="00766A15" w:rsidP="00766A15">
            <w:pPr>
              <w:numPr>
                <w:ilvl w:val="0"/>
                <w:numId w:val="23"/>
              </w:numPr>
              <w:spacing w:after="160" w:line="256" w:lineRule="auto"/>
              <w:contextualSpacing/>
              <w:rPr>
                <w:rFonts w:cs="Calibri"/>
                <w:sz w:val="16"/>
                <w:szCs w:val="16"/>
              </w:rPr>
            </w:pPr>
            <w:r w:rsidRPr="00C477FC">
              <w:rPr>
                <w:rFonts w:cs="Calibri"/>
                <w:sz w:val="16"/>
                <w:szCs w:val="16"/>
              </w:rPr>
              <w:t>Gestion de l’information</w:t>
            </w:r>
          </w:p>
          <w:p w:rsidR="00766A15" w:rsidRPr="00C477FC" w:rsidRDefault="00766A15" w:rsidP="00766A15">
            <w:pPr>
              <w:spacing w:after="160" w:line="256" w:lineRule="auto"/>
              <w:contextualSpacing/>
              <w:rPr>
                <w:sz w:val="16"/>
                <w:szCs w:val="16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A15" w:rsidRPr="00C477FC" w:rsidRDefault="00766A15" w:rsidP="00766A15">
            <w:pPr>
              <w:pStyle w:val="Paragraphedeliste"/>
              <w:numPr>
                <w:ilvl w:val="0"/>
                <w:numId w:val="16"/>
              </w:numPr>
              <w:spacing w:before="120" w:line="257" w:lineRule="auto"/>
              <w:ind w:left="357" w:hanging="357"/>
              <w:rPr>
                <w:rFonts w:cs="Calibri"/>
                <w:sz w:val="16"/>
                <w:szCs w:val="16"/>
              </w:rPr>
            </w:pPr>
          </w:p>
        </w:tc>
      </w:tr>
    </w:tbl>
    <w:p w:rsidR="008950DE" w:rsidRPr="00EE517E" w:rsidRDefault="008950DE" w:rsidP="00EE517E">
      <w:pPr>
        <w:spacing w:after="0" w:line="240" w:lineRule="auto"/>
      </w:pPr>
    </w:p>
    <w:sectPr w:rsidR="008950DE" w:rsidRPr="00EE517E" w:rsidSect="00EE517E">
      <w:pgSz w:w="16838" w:h="11906" w:orient="landscape"/>
      <w:pgMar w:top="720" w:right="720" w:bottom="720" w:left="72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6413" w:rsidRDefault="00036413" w:rsidP="00A7686A">
      <w:pPr>
        <w:spacing w:after="0" w:line="240" w:lineRule="auto"/>
      </w:pPr>
      <w:r>
        <w:separator/>
      </w:r>
    </w:p>
  </w:endnote>
  <w:endnote w:type="continuationSeparator" w:id="0">
    <w:p w:rsidR="00036413" w:rsidRDefault="00036413" w:rsidP="00A76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8849188"/>
      <w:docPartObj>
        <w:docPartGallery w:val="Page Numbers (Bottom of Page)"/>
        <w:docPartUnique/>
      </w:docPartObj>
    </w:sdtPr>
    <w:sdtEndPr/>
    <w:sdtContent>
      <w:p w:rsidR="00BB05D9" w:rsidRDefault="00BB05D9" w:rsidP="00766A1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6413" w:rsidRDefault="00036413" w:rsidP="00A7686A">
      <w:pPr>
        <w:spacing w:after="0" w:line="240" w:lineRule="auto"/>
      </w:pPr>
      <w:r>
        <w:separator/>
      </w:r>
    </w:p>
  </w:footnote>
  <w:footnote w:type="continuationSeparator" w:id="0">
    <w:p w:rsidR="00036413" w:rsidRDefault="00036413" w:rsidP="00A76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5D9" w:rsidRDefault="0003641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9308454" o:spid="_x0000_s2050" type="#_x0000_t136" style="position:absolute;margin-left:0;margin-top:0;width:632.3pt;height:105.3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5D9" w:rsidRDefault="00036413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09308453" o:spid="_x0000_s2049" type="#_x0000_t136" style="position:absolute;margin-left:0;margin-top:0;width:632.3pt;height:105.3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4295F"/>
    <w:multiLevelType w:val="hybridMultilevel"/>
    <w:tmpl w:val="05328F44"/>
    <w:lvl w:ilvl="0" w:tplc="69CE6AE4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46744"/>
    <w:multiLevelType w:val="hybridMultilevel"/>
    <w:tmpl w:val="C9763BF2"/>
    <w:lvl w:ilvl="0" w:tplc="2D1E4E8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F4742"/>
    <w:multiLevelType w:val="hybridMultilevel"/>
    <w:tmpl w:val="1E26DCE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004DF"/>
    <w:multiLevelType w:val="hybridMultilevel"/>
    <w:tmpl w:val="8E56252C"/>
    <w:lvl w:ilvl="0" w:tplc="727679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B856A2"/>
    <w:multiLevelType w:val="hybridMultilevel"/>
    <w:tmpl w:val="AC1AEA2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AA7462"/>
    <w:multiLevelType w:val="hybridMultilevel"/>
    <w:tmpl w:val="A2BEFC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628EC"/>
    <w:multiLevelType w:val="hybridMultilevel"/>
    <w:tmpl w:val="A35EE2B6"/>
    <w:lvl w:ilvl="0" w:tplc="395E220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sz w:val="2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14D3493"/>
    <w:multiLevelType w:val="hybridMultilevel"/>
    <w:tmpl w:val="6204A7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234B99"/>
    <w:multiLevelType w:val="hybridMultilevel"/>
    <w:tmpl w:val="CA2812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23B3F"/>
    <w:multiLevelType w:val="hybridMultilevel"/>
    <w:tmpl w:val="95485426"/>
    <w:lvl w:ilvl="0" w:tplc="E0D03BB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022FD"/>
    <w:multiLevelType w:val="hybridMultilevel"/>
    <w:tmpl w:val="08ACFCA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2419E1"/>
    <w:multiLevelType w:val="hybridMultilevel"/>
    <w:tmpl w:val="93C6A7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360E3"/>
    <w:multiLevelType w:val="hybridMultilevel"/>
    <w:tmpl w:val="93C6A75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12D60"/>
    <w:multiLevelType w:val="multilevel"/>
    <w:tmpl w:val="0DD88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084532"/>
    <w:multiLevelType w:val="hybridMultilevel"/>
    <w:tmpl w:val="7A7696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87190B"/>
    <w:multiLevelType w:val="hybridMultilevel"/>
    <w:tmpl w:val="5A26ED1C"/>
    <w:lvl w:ilvl="0" w:tplc="34FCF4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7411BC"/>
    <w:multiLevelType w:val="hybridMultilevel"/>
    <w:tmpl w:val="67BE7C36"/>
    <w:lvl w:ilvl="0" w:tplc="03BCAB34">
      <w:numFmt w:val="bullet"/>
      <w:lvlText w:val="-"/>
      <w:lvlJc w:val="left"/>
      <w:pPr>
        <w:ind w:left="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D29076F"/>
    <w:multiLevelType w:val="hybridMultilevel"/>
    <w:tmpl w:val="9EA4886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08E57BD"/>
    <w:multiLevelType w:val="hybridMultilevel"/>
    <w:tmpl w:val="B1FEE792"/>
    <w:lvl w:ilvl="0" w:tplc="F9EA2F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B8128F"/>
    <w:multiLevelType w:val="hybridMultilevel"/>
    <w:tmpl w:val="7A1263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E30C85"/>
    <w:multiLevelType w:val="hybridMultilevel"/>
    <w:tmpl w:val="50CE6D72"/>
    <w:lvl w:ilvl="0" w:tplc="8E8E87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026268"/>
    <w:multiLevelType w:val="hybridMultilevel"/>
    <w:tmpl w:val="7450852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9CE1CD3"/>
    <w:multiLevelType w:val="hybridMultilevel"/>
    <w:tmpl w:val="608068A6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9E22C6C"/>
    <w:multiLevelType w:val="hybridMultilevel"/>
    <w:tmpl w:val="612AF396"/>
    <w:lvl w:ilvl="0" w:tplc="10641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DF73CE6"/>
    <w:multiLevelType w:val="hybridMultilevel"/>
    <w:tmpl w:val="1F7067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514ABD"/>
    <w:multiLevelType w:val="hybridMultilevel"/>
    <w:tmpl w:val="D7C2ED3E"/>
    <w:lvl w:ilvl="0" w:tplc="3BE0849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1A1A9D"/>
    <w:multiLevelType w:val="hybridMultilevel"/>
    <w:tmpl w:val="789426B0"/>
    <w:lvl w:ilvl="0" w:tplc="020A9FCC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366198"/>
    <w:multiLevelType w:val="hybridMultilevel"/>
    <w:tmpl w:val="74E847C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E8D13C8"/>
    <w:multiLevelType w:val="hybridMultilevel"/>
    <w:tmpl w:val="3F8ADEAE"/>
    <w:lvl w:ilvl="0" w:tplc="040C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9" w15:restartNumberingAfterBreak="0">
    <w:nsid w:val="5E966965"/>
    <w:multiLevelType w:val="hybridMultilevel"/>
    <w:tmpl w:val="3AF8AAB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F33F66"/>
    <w:multiLevelType w:val="hybridMultilevel"/>
    <w:tmpl w:val="4DD449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C1C15"/>
    <w:multiLevelType w:val="hybridMultilevel"/>
    <w:tmpl w:val="267CECD6"/>
    <w:lvl w:ilvl="0" w:tplc="34FCF4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9725B7"/>
    <w:multiLevelType w:val="hybridMultilevel"/>
    <w:tmpl w:val="F5985AAC"/>
    <w:lvl w:ilvl="0" w:tplc="040C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A102E5"/>
    <w:multiLevelType w:val="hybridMultilevel"/>
    <w:tmpl w:val="745A444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241CE2"/>
    <w:multiLevelType w:val="hybridMultilevel"/>
    <w:tmpl w:val="6F268EEC"/>
    <w:lvl w:ilvl="0" w:tplc="24F2C0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10824"/>
    <w:multiLevelType w:val="hybridMultilevel"/>
    <w:tmpl w:val="6E201AF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2B797B"/>
    <w:multiLevelType w:val="hybridMultilevel"/>
    <w:tmpl w:val="6F081BA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C984983"/>
    <w:multiLevelType w:val="hybridMultilevel"/>
    <w:tmpl w:val="ADAE8A7C"/>
    <w:lvl w:ilvl="0" w:tplc="040C000B">
      <w:start w:val="1"/>
      <w:numFmt w:val="bullet"/>
      <w:lvlText w:val=""/>
      <w:lvlJc w:val="left"/>
      <w:pPr>
        <w:ind w:left="206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8" w15:restartNumberingAfterBreak="0">
    <w:nsid w:val="6CE30638"/>
    <w:multiLevelType w:val="hybridMultilevel"/>
    <w:tmpl w:val="7B1C7B66"/>
    <w:lvl w:ilvl="0" w:tplc="0A026DC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58282B"/>
    <w:multiLevelType w:val="hybridMultilevel"/>
    <w:tmpl w:val="CA2812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8E2953"/>
    <w:multiLevelType w:val="hybridMultilevel"/>
    <w:tmpl w:val="A7865F44"/>
    <w:lvl w:ilvl="0" w:tplc="2286DC1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477F7"/>
    <w:multiLevelType w:val="hybridMultilevel"/>
    <w:tmpl w:val="612AF396"/>
    <w:lvl w:ilvl="0" w:tplc="10641A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412477"/>
    <w:multiLevelType w:val="hybridMultilevel"/>
    <w:tmpl w:val="634CB2AC"/>
    <w:lvl w:ilvl="0" w:tplc="34FCF4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AD1195"/>
    <w:multiLevelType w:val="hybridMultilevel"/>
    <w:tmpl w:val="2982E708"/>
    <w:lvl w:ilvl="0" w:tplc="6C128B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CE0845"/>
    <w:multiLevelType w:val="hybridMultilevel"/>
    <w:tmpl w:val="EFAA052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55311F"/>
    <w:multiLevelType w:val="hybridMultilevel"/>
    <w:tmpl w:val="50E01D44"/>
    <w:lvl w:ilvl="0" w:tplc="69CE6AE4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7450B3"/>
    <w:multiLevelType w:val="hybridMultilevel"/>
    <w:tmpl w:val="C8E0BB06"/>
    <w:lvl w:ilvl="0" w:tplc="FD880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23"/>
  </w:num>
  <w:num w:numId="3">
    <w:abstractNumId w:val="20"/>
  </w:num>
  <w:num w:numId="4">
    <w:abstractNumId w:val="46"/>
  </w:num>
  <w:num w:numId="5">
    <w:abstractNumId w:val="41"/>
  </w:num>
  <w:num w:numId="6">
    <w:abstractNumId w:val="12"/>
  </w:num>
  <w:num w:numId="7">
    <w:abstractNumId w:val="37"/>
  </w:num>
  <w:num w:numId="8">
    <w:abstractNumId w:val="18"/>
  </w:num>
  <w:num w:numId="9">
    <w:abstractNumId w:val="27"/>
  </w:num>
  <w:num w:numId="10">
    <w:abstractNumId w:val="25"/>
  </w:num>
  <w:num w:numId="11">
    <w:abstractNumId w:val="42"/>
  </w:num>
  <w:num w:numId="12">
    <w:abstractNumId w:val="21"/>
  </w:num>
  <w:num w:numId="13">
    <w:abstractNumId w:val="19"/>
  </w:num>
  <w:num w:numId="14">
    <w:abstractNumId w:val="2"/>
  </w:num>
  <w:num w:numId="15">
    <w:abstractNumId w:val="17"/>
  </w:num>
  <w:num w:numId="16">
    <w:abstractNumId w:val="36"/>
  </w:num>
  <w:num w:numId="17">
    <w:abstractNumId w:val="5"/>
  </w:num>
  <w:num w:numId="18">
    <w:abstractNumId w:val="33"/>
  </w:num>
  <w:num w:numId="19">
    <w:abstractNumId w:val="35"/>
  </w:num>
  <w:num w:numId="20">
    <w:abstractNumId w:val="4"/>
  </w:num>
  <w:num w:numId="21">
    <w:abstractNumId w:val="24"/>
  </w:num>
  <w:num w:numId="22">
    <w:abstractNumId w:val="29"/>
  </w:num>
  <w:num w:numId="23">
    <w:abstractNumId w:val="10"/>
  </w:num>
  <w:num w:numId="24">
    <w:abstractNumId w:val="31"/>
  </w:num>
  <w:num w:numId="25">
    <w:abstractNumId w:val="6"/>
  </w:num>
  <w:num w:numId="26">
    <w:abstractNumId w:val="9"/>
  </w:num>
  <w:num w:numId="27">
    <w:abstractNumId w:val="40"/>
  </w:num>
  <w:num w:numId="28">
    <w:abstractNumId w:val="3"/>
  </w:num>
  <w:num w:numId="29">
    <w:abstractNumId w:val="15"/>
  </w:num>
  <w:num w:numId="30">
    <w:abstractNumId w:val="28"/>
  </w:num>
  <w:num w:numId="31">
    <w:abstractNumId w:val="13"/>
  </w:num>
  <w:num w:numId="32">
    <w:abstractNumId w:val="1"/>
  </w:num>
  <w:num w:numId="33">
    <w:abstractNumId w:val="11"/>
  </w:num>
  <w:num w:numId="34">
    <w:abstractNumId w:val="32"/>
  </w:num>
  <w:num w:numId="35">
    <w:abstractNumId w:val="44"/>
  </w:num>
  <w:num w:numId="36">
    <w:abstractNumId w:val="7"/>
  </w:num>
  <w:num w:numId="37">
    <w:abstractNumId w:val="38"/>
  </w:num>
  <w:num w:numId="38">
    <w:abstractNumId w:val="14"/>
  </w:num>
  <w:num w:numId="39">
    <w:abstractNumId w:val="30"/>
  </w:num>
  <w:num w:numId="40">
    <w:abstractNumId w:val="16"/>
  </w:num>
  <w:num w:numId="41">
    <w:abstractNumId w:val="0"/>
  </w:num>
  <w:num w:numId="42">
    <w:abstractNumId w:val="8"/>
  </w:num>
  <w:num w:numId="43">
    <w:abstractNumId w:val="39"/>
  </w:num>
  <w:num w:numId="44">
    <w:abstractNumId w:val="45"/>
  </w:num>
  <w:num w:numId="45">
    <w:abstractNumId w:val="22"/>
  </w:num>
  <w:num w:numId="46">
    <w:abstractNumId w:val="26"/>
  </w:num>
  <w:num w:numId="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699"/>
    <w:rsid w:val="00015541"/>
    <w:rsid w:val="00023185"/>
    <w:rsid w:val="00036413"/>
    <w:rsid w:val="00060F15"/>
    <w:rsid w:val="0006770F"/>
    <w:rsid w:val="00074CF2"/>
    <w:rsid w:val="00087F9F"/>
    <w:rsid w:val="00093140"/>
    <w:rsid w:val="000B3A79"/>
    <w:rsid w:val="000C3073"/>
    <w:rsid w:val="000D7A2A"/>
    <w:rsid w:val="00106673"/>
    <w:rsid w:val="0012147F"/>
    <w:rsid w:val="00140577"/>
    <w:rsid w:val="0014790E"/>
    <w:rsid w:val="001856E4"/>
    <w:rsid w:val="001936A9"/>
    <w:rsid w:val="001D4023"/>
    <w:rsid w:val="001E03DC"/>
    <w:rsid w:val="001E3B73"/>
    <w:rsid w:val="001F0F77"/>
    <w:rsid w:val="0024020F"/>
    <w:rsid w:val="00242CD2"/>
    <w:rsid w:val="00253597"/>
    <w:rsid w:val="0025528C"/>
    <w:rsid w:val="00276BA2"/>
    <w:rsid w:val="002A568F"/>
    <w:rsid w:val="002B0850"/>
    <w:rsid w:val="002D0EAC"/>
    <w:rsid w:val="002D795F"/>
    <w:rsid w:val="002E01C0"/>
    <w:rsid w:val="002E3929"/>
    <w:rsid w:val="002E5645"/>
    <w:rsid w:val="00304551"/>
    <w:rsid w:val="00327BDB"/>
    <w:rsid w:val="003415EA"/>
    <w:rsid w:val="00346424"/>
    <w:rsid w:val="00364191"/>
    <w:rsid w:val="00365581"/>
    <w:rsid w:val="003727C0"/>
    <w:rsid w:val="003877DD"/>
    <w:rsid w:val="00396799"/>
    <w:rsid w:val="003E19AA"/>
    <w:rsid w:val="003E4E4F"/>
    <w:rsid w:val="003F05D3"/>
    <w:rsid w:val="003F2BAA"/>
    <w:rsid w:val="00400534"/>
    <w:rsid w:val="0041181A"/>
    <w:rsid w:val="00420885"/>
    <w:rsid w:val="0043144D"/>
    <w:rsid w:val="00455DFD"/>
    <w:rsid w:val="00457807"/>
    <w:rsid w:val="00470DCD"/>
    <w:rsid w:val="004715D9"/>
    <w:rsid w:val="004A0F32"/>
    <w:rsid w:val="004A4C2B"/>
    <w:rsid w:val="00520B5C"/>
    <w:rsid w:val="00547F86"/>
    <w:rsid w:val="005667DE"/>
    <w:rsid w:val="00566B2C"/>
    <w:rsid w:val="0057408F"/>
    <w:rsid w:val="0058395A"/>
    <w:rsid w:val="005A1066"/>
    <w:rsid w:val="005C3741"/>
    <w:rsid w:val="005D2016"/>
    <w:rsid w:val="00612722"/>
    <w:rsid w:val="00662145"/>
    <w:rsid w:val="00671782"/>
    <w:rsid w:val="006730F5"/>
    <w:rsid w:val="006B7A05"/>
    <w:rsid w:val="006D7DE9"/>
    <w:rsid w:val="0070258D"/>
    <w:rsid w:val="00711698"/>
    <w:rsid w:val="00735692"/>
    <w:rsid w:val="00740D0E"/>
    <w:rsid w:val="00766A15"/>
    <w:rsid w:val="00771212"/>
    <w:rsid w:val="007A00F5"/>
    <w:rsid w:val="007A33D3"/>
    <w:rsid w:val="007E03F9"/>
    <w:rsid w:val="007E7EF4"/>
    <w:rsid w:val="007F1156"/>
    <w:rsid w:val="007F217C"/>
    <w:rsid w:val="008950DE"/>
    <w:rsid w:val="008B19AD"/>
    <w:rsid w:val="008E698F"/>
    <w:rsid w:val="008F180B"/>
    <w:rsid w:val="008F7032"/>
    <w:rsid w:val="00904DDD"/>
    <w:rsid w:val="009053BF"/>
    <w:rsid w:val="0091220F"/>
    <w:rsid w:val="009406D3"/>
    <w:rsid w:val="00944498"/>
    <w:rsid w:val="009538BE"/>
    <w:rsid w:val="00963FD1"/>
    <w:rsid w:val="00A0527C"/>
    <w:rsid w:val="00A47E94"/>
    <w:rsid w:val="00A602DB"/>
    <w:rsid w:val="00A673B1"/>
    <w:rsid w:val="00A7686A"/>
    <w:rsid w:val="00A80A68"/>
    <w:rsid w:val="00A8615F"/>
    <w:rsid w:val="00AA3B37"/>
    <w:rsid w:val="00AB2C7E"/>
    <w:rsid w:val="00AC32F6"/>
    <w:rsid w:val="00AD1793"/>
    <w:rsid w:val="00AF35E0"/>
    <w:rsid w:val="00AF3E7D"/>
    <w:rsid w:val="00B2211E"/>
    <w:rsid w:val="00B43001"/>
    <w:rsid w:val="00B45F96"/>
    <w:rsid w:val="00B70060"/>
    <w:rsid w:val="00BA0824"/>
    <w:rsid w:val="00BB05D9"/>
    <w:rsid w:val="00BB0699"/>
    <w:rsid w:val="00BF1A14"/>
    <w:rsid w:val="00C15585"/>
    <w:rsid w:val="00C34534"/>
    <w:rsid w:val="00C34DE8"/>
    <w:rsid w:val="00C51A63"/>
    <w:rsid w:val="00C5430E"/>
    <w:rsid w:val="00C559B5"/>
    <w:rsid w:val="00C62AEF"/>
    <w:rsid w:val="00C938E4"/>
    <w:rsid w:val="00CA0F20"/>
    <w:rsid w:val="00CE6946"/>
    <w:rsid w:val="00CF0E35"/>
    <w:rsid w:val="00CF570F"/>
    <w:rsid w:val="00D73EC7"/>
    <w:rsid w:val="00D87B6A"/>
    <w:rsid w:val="00E138A5"/>
    <w:rsid w:val="00E34DD0"/>
    <w:rsid w:val="00E45BC3"/>
    <w:rsid w:val="00E62826"/>
    <w:rsid w:val="00E965AA"/>
    <w:rsid w:val="00EE517E"/>
    <w:rsid w:val="00F04597"/>
    <w:rsid w:val="00F26B5A"/>
    <w:rsid w:val="00F3247D"/>
    <w:rsid w:val="00F755BA"/>
    <w:rsid w:val="00F8097C"/>
    <w:rsid w:val="00FA5AB7"/>
    <w:rsid w:val="00FC1ADA"/>
    <w:rsid w:val="00FF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BB6D924"/>
  <w15:docId w15:val="{162CDD31-682F-4697-A138-934734E56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B0699"/>
  </w:style>
  <w:style w:type="paragraph" w:styleId="Titre1">
    <w:name w:val="heading 1"/>
    <w:basedOn w:val="Normal"/>
    <w:next w:val="Normal"/>
    <w:link w:val="Titre1Car"/>
    <w:uiPriority w:val="9"/>
    <w:qFormat/>
    <w:rsid w:val="00BB06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B06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BB0699"/>
    <w:pPr>
      <w:keepNext/>
      <w:spacing w:before="240" w:after="60"/>
      <w:outlineLvl w:val="2"/>
    </w:pPr>
    <w:rPr>
      <w:rFonts w:ascii="Calibri" w:eastAsia="Times New Roman" w:hAnsi="Calibri" w:cs="Times New Roman"/>
      <w:b/>
      <w:bCs/>
      <w:smallCap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B069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BB06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9"/>
    <w:rsid w:val="00BB0699"/>
    <w:rPr>
      <w:rFonts w:ascii="Calibri" w:eastAsia="Times New Roman" w:hAnsi="Calibri" w:cs="Times New Roman"/>
      <w:b/>
      <w:bCs/>
      <w:smallCaps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BB069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BB0699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B069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B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BB0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ubriqueficheexpression">
    <w:name w:val="rubrique_fiche_expression"/>
    <w:basedOn w:val="Normal"/>
    <w:rsid w:val="00BB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odytext">
    <w:name w:val="bodytext"/>
    <w:basedOn w:val="Normal"/>
    <w:rsid w:val="00BB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-align-justify">
    <w:name w:val="text-align-justify"/>
    <w:basedOn w:val="Normal"/>
    <w:rsid w:val="00BB0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0699"/>
    <w:rPr>
      <w:rFonts w:ascii="Tahoma" w:hAnsi="Tahoma" w:cs="Tahoma"/>
      <w:sz w:val="16"/>
      <w:szCs w:val="16"/>
    </w:rPr>
  </w:style>
  <w:style w:type="table" w:customStyle="1" w:styleId="Grilledutableau3">
    <w:name w:val="Grille du tableau3"/>
    <w:basedOn w:val="TableauNormal"/>
    <w:next w:val="Grilledutableau"/>
    <w:uiPriority w:val="39"/>
    <w:rsid w:val="00BB06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1">
    <w:name w:val="Grille du tableau31"/>
    <w:basedOn w:val="TableauNormal"/>
    <w:next w:val="Grilledutableau"/>
    <w:uiPriority w:val="39"/>
    <w:rsid w:val="00BB06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4">
    <w:name w:val="Grille du tableau4"/>
    <w:basedOn w:val="TableauNormal"/>
    <w:next w:val="Grilledutableau"/>
    <w:uiPriority w:val="39"/>
    <w:rsid w:val="00BB06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B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B0699"/>
  </w:style>
  <w:style w:type="paragraph" w:styleId="Pieddepage">
    <w:name w:val="footer"/>
    <w:basedOn w:val="Normal"/>
    <w:link w:val="PieddepageCar"/>
    <w:uiPriority w:val="99"/>
    <w:unhideWhenUsed/>
    <w:rsid w:val="00BB06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B0699"/>
  </w:style>
  <w:style w:type="character" w:customStyle="1" w:styleId="w8qarf">
    <w:name w:val="w8qarf"/>
    <w:basedOn w:val="Policepardfaut"/>
    <w:rsid w:val="00BB0699"/>
  </w:style>
  <w:style w:type="character" w:customStyle="1" w:styleId="lrzxr">
    <w:name w:val="lrzxr"/>
    <w:basedOn w:val="Policepardfaut"/>
    <w:rsid w:val="00BB0699"/>
  </w:style>
  <w:style w:type="character" w:customStyle="1" w:styleId="Mentionnonrsolue2">
    <w:name w:val="Mention non résolue2"/>
    <w:basedOn w:val="Policepardfaut"/>
    <w:uiPriority w:val="99"/>
    <w:semiHidden/>
    <w:unhideWhenUsed/>
    <w:rsid w:val="00BB0699"/>
    <w:rPr>
      <w:color w:val="605E5C"/>
      <w:shd w:val="clear" w:color="auto" w:fill="E1DFDD"/>
    </w:rPr>
  </w:style>
  <w:style w:type="paragraph" w:customStyle="1" w:styleId="Amount">
    <w:name w:val="Amount"/>
    <w:basedOn w:val="Normal"/>
    <w:rsid w:val="00BB0699"/>
    <w:pPr>
      <w:spacing w:after="0" w:line="240" w:lineRule="auto"/>
      <w:jc w:val="right"/>
    </w:pPr>
    <w:rPr>
      <w:rFonts w:eastAsia="Times New Roman" w:cs="Times New Roman"/>
      <w:sz w:val="16"/>
      <w:szCs w:val="24"/>
      <w:lang w:val="en-US"/>
    </w:rPr>
  </w:style>
  <w:style w:type="paragraph" w:customStyle="1" w:styleId="DateandNumber">
    <w:name w:val="Date and Number"/>
    <w:basedOn w:val="Normal"/>
    <w:rsid w:val="00BB0699"/>
    <w:pPr>
      <w:spacing w:after="0" w:line="264" w:lineRule="auto"/>
      <w:jc w:val="right"/>
    </w:pPr>
    <w:rPr>
      <w:rFonts w:eastAsia="Times New Roman" w:cs="Times New Roman"/>
      <w:b/>
      <w:color w:val="808080" w:themeColor="background1" w:themeShade="80"/>
      <w:spacing w:val="4"/>
      <w:sz w:val="16"/>
      <w:szCs w:val="16"/>
      <w:lang w:val="en-US"/>
    </w:rPr>
  </w:style>
  <w:style w:type="paragraph" w:customStyle="1" w:styleId="ColumnHeadings">
    <w:name w:val="Column Headings"/>
    <w:basedOn w:val="Titre2"/>
    <w:autoRedefine/>
    <w:rsid w:val="00BB0699"/>
    <w:pPr>
      <w:keepNext w:val="0"/>
      <w:keepLines w:val="0"/>
      <w:spacing w:before="20" w:line="240" w:lineRule="auto"/>
    </w:pPr>
    <w:rPr>
      <w:rFonts w:eastAsia="Times New Roman" w:cs="Times New Roman"/>
      <w:b/>
      <w:color w:val="808080" w:themeColor="background1" w:themeShade="80"/>
      <w:sz w:val="16"/>
      <w:szCs w:val="16"/>
      <w:lang w:val="en-US"/>
    </w:rPr>
  </w:style>
  <w:style w:type="paragraph" w:customStyle="1" w:styleId="slogan">
    <w:name w:val="slogan"/>
    <w:basedOn w:val="Normal"/>
    <w:rsid w:val="00BB0699"/>
    <w:pPr>
      <w:spacing w:after="60" w:line="240" w:lineRule="auto"/>
      <w:outlineLvl w:val="2"/>
    </w:pPr>
    <w:rPr>
      <w:rFonts w:eastAsia="Times New Roman" w:cs="Times New Roman"/>
      <w:b/>
      <w:i/>
      <w:color w:val="808080" w:themeColor="background1" w:themeShade="80"/>
      <w:spacing w:val="4"/>
      <w:sz w:val="16"/>
      <w:szCs w:val="18"/>
      <w:lang w:val="en-US"/>
    </w:rPr>
  </w:style>
  <w:style w:type="paragraph" w:customStyle="1" w:styleId="rightalignedtext">
    <w:name w:val="right aligned text"/>
    <w:basedOn w:val="Normal"/>
    <w:rsid w:val="00BB0699"/>
    <w:pPr>
      <w:spacing w:after="0" w:line="240" w:lineRule="atLeast"/>
      <w:jc w:val="right"/>
    </w:pPr>
    <w:rPr>
      <w:rFonts w:eastAsia="Times New Roman" w:cs="Times New Roman"/>
      <w:b/>
      <w:color w:val="808080" w:themeColor="background1" w:themeShade="80"/>
      <w:sz w:val="16"/>
      <w:szCs w:val="16"/>
      <w:lang w:val="en-US"/>
    </w:rPr>
  </w:style>
  <w:style w:type="paragraph" w:customStyle="1" w:styleId="headings">
    <w:name w:val="headings"/>
    <w:basedOn w:val="rightalignedtext"/>
    <w:rsid w:val="00BB0699"/>
    <w:rPr>
      <w:rFonts w:asciiTheme="majorHAnsi" w:hAnsiTheme="majorHAnsi"/>
      <w:bCs/>
      <w:caps/>
      <w:spacing w:val="4"/>
    </w:rPr>
  </w:style>
  <w:style w:type="paragraph" w:customStyle="1" w:styleId="lowercenteredtext">
    <w:name w:val="lower centered text"/>
    <w:basedOn w:val="Normal"/>
    <w:rsid w:val="00BB0699"/>
    <w:pPr>
      <w:spacing w:before="520" w:after="0" w:line="240" w:lineRule="auto"/>
      <w:jc w:val="center"/>
    </w:pPr>
    <w:rPr>
      <w:rFonts w:eastAsia="Times New Roman" w:cs="Times New Roman"/>
      <w:color w:val="C0504D" w:themeColor="accent2"/>
      <w:sz w:val="16"/>
      <w:szCs w:val="18"/>
      <w:lang w:val="en-US"/>
    </w:rPr>
  </w:style>
  <w:style w:type="table" w:customStyle="1" w:styleId="TableauGrille1Clair-Accentuation31">
    <w:name w:val="Tableau Grille 1 Clair - Accentuation 31"/>
    <w:basedOn w:val="TableauNormal"/>
    <w:uiPriority w:val="46"/>
    <w:rsid w:val="00BB0699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lledutableau1">
    <w:name w:val="Grille du tableau1"/>
    <w:basedOn w:val="TableauNormal"/>
    <w:next w:val="Grilledutableau"/>
    <w:uiPriority w:val="39"/>
    <w:rsid w:val="00BB0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3">
    <w:name w:val="Mention non résolue3"/>
    <w:basedOn w:val="Policepardfaut"/>
    <w:uiPriority w:val="99"/>
    <w:semiHidden/>
    <w:unhideWhenUsed/>
    <w:rsid w:val="002E3929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5A1066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A1066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Scénario 2nde Bac pro AGOrA portant sur un événementiel dans les transports urbains de l’agglomération angevine. Transposable en fonction du contexte local.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5</Pages>
  <Words>1351</Words>
  <Characters>7436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RAPT Dév</vt:lpstr>
    </vt:vector>
  </TitlesOfParts>
  <Company/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RAPT Dév</dc:title>
  <dc:subject>Présentation du scénario</dc:subject>
  <dc:creator>Bac AGOrA</dc:creator>
  <cp:lastModifiedBy>Moi</cp:lastModifiedBy>
  <cp:revision>18</cp:revision>
  <dcterms:created xsi:type="dcterms:W3CDTF">2020-04-18T17:44:00Z</dcterms:created>
  <dcterms:modified xsi:type="dcterms:W3CDTF">2020-04-23T21:16:00Z</dcterms:modified>
  <cp:category/>
</cp:coreProperties>
</file>