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2DF2" w:rsidRPr="008E6FE5" w:rsidRDefault="00435D7F" w:rsidP="00822DF2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sdt>
        <w:sdtPr>
          <w:rPr>
            <w:rFonts w:ascii="Times New Roman" w:eastAsia="Calibri" w:hAnsi="Times New Roman" w:cs="Times New Roman"/>
            <w:sz w:val="24"/>
            <w:szCs w:val="24"/>
          </w:rPr>
          <w:id w:val="1328484108"/>
          <w:docPartObj>
            <w:docPartGallery w:val="Cover Pages"/>
            <w:docPartUnique/>
          </w:docPartObj>
        </w:sdtPr>
        <w:sdtEndPr/>
        <w:sdtContent>
          <w:r w:rsidR="00822DF2" w:rsidRPr="00B6385B">
            <w:rPr>
              <w:rFonts w:ascii="Times New Roman" w:eastAsia="Calibri" w:hAnsi="Times New Roman" w:cs="Times New Roman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53AF2F46" wp14:editId="02B5687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4" name="Zone de texte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tbl>
                                <w:tblPr>
                                  <w:tblW w:w="4993" w:type="pct"/>
                                  <w:jc w:val="center"/>
                                  <w:tblBorders>
                                    <w:insideV w:val="single" w:sz="12" w:space="0" w:color="C0504D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030"/>
                                  <w:gridCol w:w="2128"/>
                                </w:tblGrid>
                                <w:tr w:rsidR="00822DF2" w:rsidTr="00B6385B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694" w:type="pct"/>
                                      <w:vAlign w:val="center"/>
                                    </w:tcPr>
                                    <w:p w:rsidR="00822DF2" w:rsidRDefault="00822DF2" w:rsidP="00B6385B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5A79FBD4" wp14:editId="14BED08E">
                                            <wp:extent cx="3371850" cy="2243281"/>
                                            <wp:effectExtent l="0" t="0" r="0" b="5080"/>
                                            <wp:docPr id="5" name="Image 5" descr="Afficher l’image source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 descr="Afficher l’image source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383805" cy="225123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Times New Roman" w:hAnsi="Times New Roman" w:cs="Times New Roman"/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Titre"/>
                                        <w:tag w:val=""/>
                                        <w:id w:val="-2073495862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822DF2" w:rsidRDefault="00822DF2" w:rsidP="00B6385B">
                                          <w:pPr>
                                            <w:pStyle w:val="Sansinterligne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RAPT DÉV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40"/>
                                          <w:szCs w:val="40"/>
                                        </w:rPr>
                                        <w:alias w:val="Sous-titre"/>
                                        <w:tag w:val=""/>
                                        <w:id w:val="220879218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822DF2" w:rsidRDefault="00FF3DE0" w:rsidP="00B6385B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40"/>
                                              <w:szCs w:val="40"/>
                                            </w:rPr>
                                            <w:t>Plan de Travail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306" w:type="pct"/>
                                      <w:vAlign w:val="center"/>
                                    </w:tcPr>
                                    <w:p w:rsidR="00822DF2" w:rsidRDefault="00822DF2" w:rsidP="00B6385B">
                                      <w:pPr>
                                        <w:pStyle w:val="Sansinterligne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>Résumé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color w:val="000000" w:themeColor="text1"/>
                                        </w:rPr>
                                        <w:alias w:val="Résumé"/>
                                        <w:tag w:val=""/>
                                        <w:id w:val="-1177873178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p w:rsidR="00822DF2" w:rsidRDefault="00822DF2" w:rsidP="00B6385B">
                                          <w:pPr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Scénario 2nde Bac pro AGOrA portant sur un événementiel dans les transports urbains de l’agglomération angevine.</w:t>
                                          </w:r>
                                        </w:p>
                                      </w:sdtContent>
                                    </w:sdt>
                                    <w:p w:rsidR="00822DF2" w:rsidRDefault="00822DF2" w:rsidP="00B6385B">
                                      <w:pPr>
                                        <w:pStyle w:val="Sansinterligne"/>
                                        <w:rPr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>Bac AGOrA</w:t>
                                      </w:r>
                                    </w:p>
                                    <w:p w:rsidR="00822DF2" w:rsidRDefault="00435D7F" w:rsidP="00B6385B">
                                      <w:pPr>
                                        <w:pStyle w:val="Sansinterligne"/>
                                      </w:pPr>
                                      <w:sdt>
                                        <w:sdtPr>
                                          <w:alias w:val="Cours"/>
                                          <w:tag w:val="Cours"/>
                                          <w:id w:val="253794742"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822DF2">
                                            <w:t>Bloc de compétences 1 et 2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  <w:tr w:rsidR="00822DF2" w:rsidTr="00B6385B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694" w:type="pct"/>
                                      <w:vAlign w:val="center"/>
                                    </w:tcPr>
                                    <w:p w:rsidR="00822DF2" w:rsidRPr="00C47B1D" w:rsidRDefault="00822DF2" w:rsidP="00C47B1D">
                                      <w:pPr>
                                        <w:jc w:val="right"/>
                                        <w:rPr>
                                          <w:sz w:val="40"/>
                                          <w:szCs w:val="40"/>
                                        </w:rPr>
                                      </w:pPr>
                                      <w:r w:rsidRPr="00C47B1D">
                                        <w:rPr>
                                          <w:sz w:val="40"/>
                                          <w:szCs w:val="40"/>
                                        </w:rPr>
                                        <w:t>Document élève</w:t>
                                      </w:r>
                                    </w:p>
                                    <w:p w:rsidR="00822DF2" w:rsidRDefault="00822DF2" w:rsidP="00C47B1D">
                                      <w:pPr>
                                        <w:jc w:val="right"/>
                                        <w:rPr>
                                          <w:noProof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06" w:type="pct"/>
                                      <w:vAlign w:val="center"/>
                                    </w:tcPr>
                                    <w:p w:rsidR="00822DF2" w:rsidRDefault="00822DF2" w:rsidP="00B6385B">
                                      <w:pPr>
                                        <w:pStyle w:val="Sansinterligne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822DF2" w:rsidRPr="00C47B1D" w:rsidRDefault="00822DF2" w:rsidP="00822DF2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53AF2F46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4" o:spid="_x0000_s1026" type="#_x0000_t202" style="position:absolute;margin-left:0;margin-top:0;width:134.85pt;height:302.4pt;z-index:251665408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" fillcolor="window" stroked="f" strokeweight=".5pt">
                    <v:textbox inset="0,0,0,0">
                      <w:txbxContent>
                        <w:tbl>
                          <w:tblPr>
                            <w:tblW w:w="4993" w:type="pct"/>
                            <w:jc w:val="center"/>
                            <w:tblBorders>
                              <w:insideV w:val="single" w:sz="12" w:space="0" w:color="C0504D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030"/>
                            <w:gridCol w:w="2128"/>
                          </w:tblGrid>
                          <w:tr w:rsidR="00822DF2" w:rsidTr="00B6385B">
                            <w:trPr>
                              <w:jc w:val="center"/>
                            </w:trPr>
                            <w:tc>
                              <w:tcPr>
                                <w:tcW w:w="2694" w:type="pct"/>
                                <w:vAlign w:val="center"/>
                              </w:tcPr>
                              <w:p w:rsidR="00822DF2" w:rsidRDefault="00822DF2" w:rsidP="00B6385B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A79FBD4" wp14:editId="14BED08E">
                                      <wp:extent cx="3371850" cy="2243281"/>
                                      <wp:effectExtent l="0" t="0" r="0" b="5080"/>
                                      <wp:docPr id="5" name="Image 5" descr="Afficher l’image sourc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Afficher l’image source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83805" cy="22512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Titre"/>
                                  <w:tag w:val=""/>
                                  <w:id w:val="-2073495862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822DF2" w:rsidRDefault="00822DF2" w:rsidP="00B6385B">
                                    <w:pPr>
                                      <w:pStyle w:val="Sansinterligne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RAPT DÉV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40"/>
                                    <w:szCs w:val="40"/>
                                  </w:rPr>
                                  <w:alias w:val="Sous-titre"/>
                                  <w:tag w:val=""/>
                                  <w:id w:val="220879218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822DF2" w:rsidRDefault="00FF3DE0" w:rsidP="00B6385B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40"/>
                                        <w:szCs w:val="40"/>
                                      </w:rPr>
                                      <w:t>Plan de Travail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306" w:type="pct"/>
                                <w:vAlign w:val="center"/>
                              </w:tcPr>
                              <w:p w:rsidR="00822DF2" w:rsidRDefault="00822DF2" w:rsidP="00B6385B">
                                <w:pPr>
                                  <w:pStyle w:val="Sansinterligne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>Résumé</w:t>
                                </w:r>
                              </w:p>
                              <w:sdt>
                                <w:sdtPr>
                                  <w:rPr>
                                    <w:color w:val="000000" w:themeColor="text1"/>
                                  </w:rPr>
                                  <w:alias w:val="Résumé"/>
                                  <w:tag w:val=""/>
                                  <w:id w:val="-1177873178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822DF2" w:rsidRDefault="00822DF2" w:rsidP="00B6385B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>Scénario 2nde Bac pro AGOrA portant sur un événementiel dans les transports urbains de l’agglomération angevine.</w:t>
                                    </w:r>
                                  </w:p>
                                </w:sdtContent>
                              </w:sdt>
                              <w:p w:rsidR="00822DF2" w:rsidRDefault="00822DF2" w:rsidP="00B6385B">
                                <w:pPr>
                                  <w:pStyle w:val="Sansinterligne"/>
                                  <w:rPr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>Bac AGOrA</w:t>
                                </w:r>
                              </w:p>
                              <w:p w:rsidR="00822DF2" w:rsidRDefault="00435D7F" w:rsidP="00B6385B">
                                <w:pPr>
                                  <w:pStyle w:val="Sansinterligne"/>
                                </w:pPr>
                                <w:sdt>
                                  <w:sdtPr>
                                    <w:alias w:val="Cours"/>
                                    <w:tag w:val="Cours"/>
                                    <w:id w:val="253794742"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822DF2">
                                      <w:t>Bloc de compétences 1 et 2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822DF2" w:rsidTr="00B6385B">
                            <w:trPr>
                              <w:jc w:val="center"/>
                            </w:trPr>
                            <w:tc>
                              <w:tcPr>
                                <w:tcW w:w="2694" w:type="pct"/>
                                <w:vAlign w:val="center"/>
                              </w:tcPr>
                              <w:p w:rsidR="00822DF2" w:rsidRPr="00C47B1D" w:rsidRDefault="00822DF2" w:rsidP="00C47B1D">
                                <w:pPr>
                                  <w:jc w:val="right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C47B1D">
                                  <w:rPr>
                                    <w:sz w:val="40"/>
                                    <w:szCs w:val="40"/>
                                  </w:rPr>
                                  <w:t>Document élève</w:t>
                                </w:r>
                              </w:p>
                              <w:p w:rsidR="00822DF2" w:rsidRDefault="00822DF2" w:rsidP="00C47B1D">
                                <w:pPr>
                                  <w:jc w:val="right"/>
                                  <w:rPr>
                                    <w:noProof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06" w:type="pct"/>
                                <w:vAlign w:val="center"/>
                              </w:tcPr>
                              <w:p w:rsidR="00822DF2" w:rsidRDefault="00822DF2" w:rsidP="00B6385B">
                                <w:pPr>
                                  <w:pStyle w:val="Sansinterligne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</w:tc>
                          </w:tr>
                        </w:tbl>
                        <w:p w:rsidR="00822DF2" w:rsidRPr="00C47B1D" w:rsidRDefault="00822DF2" w:rsidP="00822DF2">
                          <w:pPr>
                            <w:rPr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822DF2" w:rsidRPr="00B6385B">
            <w:rPr>
              <w:rFonts w:ascii="Times New Roman" w:eastAsia="Calibri" w:hAnsi="Times New Roman" w:cs="Times New Roman"/>
              <w:sz w:val="24"/>
              <w:szCs w:val="24"/>
            </w:rPr>
            <w:br w:type="page"/>
          </w:r>
        </w:sdtContent>
      </w:sdt>
    </w:p>
    <w:p w:rsidR="00822DF2" w:rsidRPr="007227B4" w:rsidRDefault="00822DF2" w:rsidP="00822DF2">
      <w:pPr>
        <w:spacing w:after="0" w:line="240" w:lineRule="auto"/>
        <w:rPr>
          <w:rFonts w:ascii="Times New Roman" w:eastAsia="Calibri" w:hAnsi="Times New Roman" w:cs="Times New Roman"/>
        </w:rPr>
        <w:sectPr w:rsidR="00822DF2" w:rsidRPr="007227B4" w:rsidSect="00DB115D">
          <w:pgSz w:w="11906" w:h="16838"/>
          <w:pgMar w:top="720" w:right="720" w:bottom="720" w:left="567" w:header="708" w:footer="283" w:gutter="0"/>
          <w:cols w:space="708"/>
          <w:docGrid w:linePitch="360"/>
        </w:sectPr>
      </w:pPr>
    </w:p>
    <w:p w:rsidR="002C5A4D" w:rsidRDefault="002C5A4D" w:rsidP="002C5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5A4D" w:rsidRPr="00BA1E1B" w:rsidRDefault="00BA1E1B" w:rsidP="002C5A4D">
      <w:pPr>
        <w:spacing w:after="0" w:line="240" w:lineRule="auto"/>
        <w:jc w:val="center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  <w:r w:rsidRPr="00BA1E1B">
        <w:rPr>
          <w:rFonts w:ascii="Times New Roman" w:hAnsi="Times New Roman" w:cs="Times New Roman"/>
          <w:color w:val="2F5496" w:themeColor="accent1" w:themeShade="BF"/>
          <w:sz w:val="32"/>
          <w:szCs w:val="32"/>
        </w:rPr>
        <w:t>Plan de travail</w:t>
      </w:r>
      <w:r w:rsidR="0013239D">
        <w:rPr>
          <w:rFonts w:ascii="Times New Roman" w:hAnsi="Times New Roman" w:cs="Times New Roman"/>
          <w:color w:val="2F5496" w:themeColor="accent1" w:themeShade="BF"/>
          <w:sz w:val="32"/>
          <w:szCs w:val="32"/>
        </w:rPr>
        <w:t xml:space="preserve"> et outils ?</w:t>
      </w:r>
    </w:p>
    <w:p w:rsidR="00185B6D" w:rsidRDefault="00185B6D" w:rsidP="002C5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5A4D" w:rsidRPr="00435694" w:rsidRDefault="00BA1E1B" w:rsidP="002C5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5694">
        <w:rPr>
          <w:rFonts w:ascii="Times New Roman" w:hAnsi="Times New Roman" w:cs="Times New Roman"/>
          <w:sz w:val="24"/>
          <w:szCs w:val="24"/>
        </w:rPr>
        <w:t xml:space="preserve">Ce document a pour </w:t>
      </w:r>
      <w:r w:rsidR="00185B6D" w:rsidRPr="00435694">
        <w:rPr>
          <w:rFonts w:ascii="Times New Roman" w:hAnsi="Times New Roman" w:cs="Times New Roman"/>
          <w:sz w:val="24"/>
          <w:szCs w:val="24"/>
        </w:rPr>
        <w:t xml:space="preserve">objectif de vous aider à </w:t>
      </w:r>
      <w:r w:rsidR="00F87972">
        <w:rPr>
          <w:rFonts w:ascii="Times New Roman" w:hAnsi="Times New Roman" w:cs="Times New Roman"/>
          <w:sz w:val="24"/>
          <w:szCs w:val="24"/>
        </w:rPr>
        <w:t>vous organiser</w:t>
      </w:r>
      <w:r w:rsidR="00185B6D" w:rsidRPr="00435694">
        <w:rPr>
          <w:rFonts w:ascii="Times New Roman" w:hAnsi="Times New Roman" w:cs="Times New Roman"/>
          <w:sz w:val="24"/>
          <w:szCs w:val="24"/>
        </w:rPr>
        <w:t xml:space="preserve"> d</w:t>
      </w:r>
      <w:r w:rsidR="00F87972">
        <w:rPr>
          <w:rFonts w:ascii="Times New Roman" w:hAnsi="Times New Roman" w:cs="Times New Roman"/>
          <w:sz w:val="24"/>
          <w:szCs w:val="24"/>
        </w:rPr>
        <w:t>ans</w:t>
      </w:r>
      <w:r w:rsidR="00185B6D" w:rsidRPr="00435694">
        <w:rPr>
          <w:rFonts w:ascii="Times New Roman" w:hAnsi="Times New Roman" w:cs="Times New Roman"/>
          <w:sz w:val="24"/>
          <w:szCs w:val="24"/>
        </w:rPr>
        <w:t xml:space="preserve"> votre travail.</w:t>
      </w:r>
    </w:p>
    <w:p w:rsidR="00F80EE7" w:rsidRDefault="00F80EE7" w:rsidP="00F80E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0EE7" w:rsidRPr="00435694" w:rsidRDefault="00F80EE7" w:rsidP="00435694">
      <w:pPr>
        <w:pStyle w:val="Paragraphedeliste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35694">
        <w:rPr>
          <w:rFonts w:ascii="Times New Roman" w:hAnsi="Times New Roman" w:cs="Times New Roman"/>
          <w:sz w:val="24"/>
          <w:szCs w:val="24"/>
          <w:u w:val="single"/>
        </w:rPr>
        <w:t>Comment vous organiser </w:t>
      </w:r>
    </w:p>
    <w:p w:rsidR="00185B6D" w:rsidRPr="00AC32F6" w:rsidRDefault="00185B6D" w:rsidP="002C5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5A4D" w:rsidRPr="008950DE" w:rsidRDefault="002C5A4D" w:rsidP="002C5A4D">
      <w:pPr>
        <w:pStyle w:val="Paragraphedeliste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Au démarrage, chaque groupe :</w:t>
      </w:r>
    </w:p>
    <w:p w:rsidR="002C5A4D" w:rsidRPr="008950DE" w:rsidRDefault="002C5A4D" w:rsidP="002C5A4D">
      <w:pPr>
        <w:pStyle w:val="Paragraphedeliste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Prend connaissance du scénario et du travail demandé</w:t>
      </w:r>
    </w:p>
    <w:p w:rsidR="002C5A4D" w:rsidRPr="00BB05D9" w:rsidRDefault="002C5A4D" w:rsidP="002C5A4D">
      <w:pPr>
        <w:pStyle w:val="Paragraphedeliste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05D9">
        <w:rPr>
          <w:rFonts w:ascii="Times New Roman" w:hAnsi="Times New Roman" w:cs="Times New Roman"/>
          <w:sz w:val="24"/>
          <w:szCs w:val="24"/>
        </w:rPr>
        <w:t xml:space="preserve">Organise son travail </w:t>
      </w:r>
      <w:r w:rsidR="00041C6B">
        <w:rPr>
          <w:rFonts w:ascii="Times New Roman" w:hAnsi="Times New Roman" w:cs="Times New Roman"/>
          <w:sz w:val="24"/>
          <w:szCs w:val="24"/>
        </w:rPr>
        <w:t>à partir du</w:t>
      </w:r>
      <w:r w:rsidRPr="00BB05D9">
        <w:rPr>
          <w:rFonts w:ascii="Times New Roman" w:hAnsi="Times New Roman" w:cs="Times New Roman"/>
          <w:sz w:val="24"/>
          <w:szCs w:val="24"/>
        </w:rPr>
        <w:t xml:space="preserve"> Plan Prévisionnel de Travail</w:t>
      </w:r>
    </w:p>
    <w:p w:rsidR="002C5A4D" w:rsidRPr="008950DE" w:rsidRDefault="002C5A4D" w:rsidP="00344239">
      <w:pPr>
        <w:pStyle w:val="Paragraphedeliste"/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</w:p>
    <w:p w:rsidR="002C5A4D" w:rsidRDefault="002C5A4D" w:rsidP="002C5A4D">
      <w:pPr>
        <w:pStyle w:val="Paragraphedeliste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50DE">
        <w:rPr>
          <w:rFonts w:ascii="Times New Roman" w:hAnsi="Times New Roman" w:cs="Times New Roman"/>
          <w:b/>
          <w:bCs/>
          <w:sz w:val="24"/>
          <w:szCs w:val="24"/>
        </w:rPr>
        <w:t xml:space="preserve">À la fin de chaque séance, </w:t>
      </w:r>
      <w:r w:rsidRPr="000E65EE">
        <w:rPr>
          <w:rFonts w:ascii="Times New Roman" w:hAnsi="Times New Roman" w:cs="Times New Roman"/>
          <w:sz w:val="24"/>
          <w:szCs w:val="24"/>
        </w:rPr>
        <w:t>chaque groupe réalise un point d’étape</w:t>
      </w:r>
      <w:r w:rsidRPr="008950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5A4D" w:rsidRPr="008950DE" w:rsidRDefault="002C5A4D" w:rsidP="002C5A4D">
      <w:pPr>
        <w:pStyle w:val="Paragraphedeliste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C5A4D" w:rsidRPr="0013239D" w:rsidRDefault="002C5A4D" w:rsidP="002C5A4D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À la fin du scénario, </w:t>
      </w:r>
      <w:r w:rsidR="00927DF3" w:rsidRPr="000E65EE">
        <w:rPr>
          <w:rFonts w:ascii="Times New Roman" w:hAnsi="Times New Roman" w:cs="Times New Roman"/>
          <w:sz w:val="24"/>
          <w:szCs w:val="24"/>
        </w:rPr>
        <w:t>vous</w:t>
      </w:r>
      <w:r w:rsidRPr="000E65EE">
        <w:rPr>
          <w:rFonts w:ascii="Times New Roman" w:hAnsi="Times New Roman" w:cs="Times New Roman"/>
          <w:sz w:val="24"/>
          <w:szCs w:val="24"/>
        </w:rPr>
        <w:t xml:space="preserve"> réalise</w:t>
      </w:r>
      <w:r w:rsidR="00927DF3" w:rsidRPr="000E65EE">
        <w:rPr>
          <w:rFonts w:ascii="Times New Roman" w:hAnsi="Times New Roman" w:cs="Times New Roman"/>
          <w:sz w:val="24"/>
          <w:szCs w:val="24"/>
        </w:rPr>
        <w:t>rez</w:t>
      </w:r>
      <w:r w:rsidRPr="000E65EE">
        <w:rPr>
          <w:rFonts w:ascii="Times New Roman" w:hAnsi="Times New Roman" w:cs="Times New Roman"/>
          <w:sz w:val="24"/>
          <w:szCs w:val="24"/>
        </w:rPr>
        <w:t xml:space="preserve"> un bilan des compétences transversales </w:t>
      </w:r>
      <w:r w:rsidR="00927DF3" w:rsidRPr="000E65EE">
        <w:rPr>
          <w:rFonts w:ascii="Times New Roman" w:hAnsi="Times New Roman" w:cs="Times New Roman"/>
          <w:sz w:val="24"/>
          <w:szCs w:val="24"/>
        </w:rPr>
        <w:t>à partir du document fourni. Vous pourrez également faire des</w:t>
      </w:r>
      <w:r w:rsidRPr="000E65EE">
        <w:rPr>
          <w:rFonts w:ascii="Times New Roman" w:hAnsi="Times New Roman" w:cs="Times New Roman"/>
          <w:sz w:val="24"/>
          <w:szCs w:val="24"/>
        </w:rPr>
        <w:t xml:space="preserve"> propositions d’action</w:t>
      </w:r>
    </w:p>
    <w:p w:rsidR="0013239D" w:rsidRPr="0013239D" w:rsidRDefault="0013239D" w:rsidP="0013239D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435694" w:rsidRPr="00435694" w:rsidRDefault="00435694" w:rsidP="00435694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435694" w:rsidRPr="00927DF3" w:rsidRDefault="00927DF3" w:rsidP="00927DF3">
      <w:pPr>
        <w:pStyle w:val="Paragraphedeliste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Les o</w:t>
      </w:r>
      <w:r w:rsidR="00435694" w:rsidRPr="00927DF3">
        <w:rPr>
          <w:rFonts w:ascii="Times New Roman" w:hAnsi="Times New Roman" w:cs="Times New Roman"/>
          <w:sz w:val="24"/>
          <w:szCs w:val="24"/>
          <w:u w:val="single"/>
        </w:rPr>
        <w:t>utils à votre disposition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435694" w:rsidRDefault="00435694" w:rsidP="004356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auListe7Couleur"/>
        <w:tblW w:w="0" w:type="auto"/>
        <w:tblInd w:w="993" w:type="dxa"/>
        <w:tblLook w:val="04A0" w:firstRow="1" w:lastRow="0" w:firstColumn="1" w:lastColumn="0" w:noHBand="0" w:noVBand="1"/>
      </w:tblPr>
      <w:tblGrid>
        <w:gridCol w:w="5103"/>
        <w:gridCol w:w="1713"/>
      </w:tblGrid>
      <w:tr w:rsidR="00435694" w:rsidTr="00F879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103" w:type="dxa"/>
          </w:tcPr>
          <w:p w:rsidR="00435694" w:rsidRPr="00435694" w:rsidRDefault="00435694" w:rsidP="00435694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OUTIL</w:t>
            </w:r>
          </w:p>
        </w:tc>
        <w:tc>
          <w:tcPr>
            <w:tcW w:w="1713" w:type="dxa"/>
          </w:tcPr>
          <w:p w:rsidR="00435694" w:rsidRDefault="00435694" w:rsidP="004356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PAGE</w:t>
            </w:r>
          </w:p>
        </w:tc>
      </w:tr>
      <w:tr w:rsidR="00435694" w:rsidTr="00F87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:rsidR="00435694" w:rsidRPr="00435694" w:rsidRDefault="00435694" w:rsidP="0043569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35694">
              <w:rPr>
                <w:rFonts w:ascii="Times New Roman" w:hAnsi="Times New Roman" w:cs="Times New Roman"/>
                <w:sz w:val="24"/>
                <w:szCs w:val="24"/>
              </w:rPr>
              <w:t>Le plan prévisionnel de travail </w:t>
            </w:r>
          </w:p>
        </w:tc>
        <w:tc>
          <w:tcPr>
            <w:tcW w:w="1713" w:type="dxa"/>
          </w:tcPr>
          <w:p w:rsidR="00435694" w:rsidRPr="00ED4B38" w:rsidRDefault="00927DF3" w:rsidP="00927DF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4B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35694" w:rsidTr="00F879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:rsidR="00435694" w:rsidRPr="00435694" w:rsidRDefault="00435694" w:rsidP="0043569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35694">
              <w:rPr>
                <w:rFonts w:ascii="Times New Roman" w:hAnsi="Times New Roman" w:cs="Times New Roman"/>
                <w:sz w:val="24"/>
                <w:szCs w:val="24"/>
              </w:rPr>
              <w:t>Un retro planning</w:t>
            </w:r>
          </w:p>
        </w:tc>
        <w:tc>
          <w:tcPr>
            <w:tcW w:w="1713" w:type="dxa"/>
          </w:tcPr>
          <w:p w:rsidR="00435694" w:rsidRPr="00ED4B38" w:rsidRDefault="000E65EE" w:rsidP="00927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4B38">
              <w:rPr>
                <w:rFonts w:ascii="Times New Roman" w:hAnsi="Times New Roman" w:cs="Times New Roman"/>
                <w:sz w:val="24"/>
                <w:szCs w:val="24"/>
              </w:rPr>
              <w:t>Espace classe</w:t>
            </w:r>
          </w:p>
        </w:tc>
      </w:tr>
      <w:tr w:rsidR="00435694" w:rsidTr="00F87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:rsidR="00435694" w:rsidRPr="00435694" w:rsidRDefault="00435694" w:rsidP="0043569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35694">
              <w:rPr>
                <w:rFonts w:ascii="Times New Roman" w:hAnsi="Times New Roman" w:cs="Times New Roman"/>
                <w:sz w:val="24"/>
                <w:szCs w:val="24"/>
              </w:rPr>
              <w:t xml:space="preserve">Un point d’étape </w:t>
            </w:r>
          </w:p>
        </w:tc>
        <w:tc>
          <w:tcPr>
            <w:tcW w:w="1713" w:type="dxa"/>
          </w:tcPr>
          <w:p w:rsidR="00435694" w:rsidRPr="00ED4B38" w:rsidRDefault="000E65EE" w:rsidP="00927DF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4B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35694" w:rsidTr="00F879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:rsidR="00435694" w:rsidRPr="00435694" w:rsidRDefault="00435694" w:rsidP="0043569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35694">
              <w:rPr>
                <w:rFonts w:ascii="Times New Roman" w:hAnsi="Times New Roman" w:cs="Times New Roman"/>
                <w:sz w:val="24"/>
                <w:szCs w:val="24"/>
              </w:rPr>
              <w:t xml:space="preserve">Un bilan des compétences transversales </w:t>
            </w:r>
          </w:p>
        </w:tc>
        <w:tc>
          <w:tcPr>
            <w:tcW w:w="1713" w:type="dxa"/>
          </w:tcPr>
          <w:p w:rsidR="00435694" w:rsidRPr="00ED4B38" w:rsidRDefault="000E65EE" w:rsidP="00927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4B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D4B38" w:rsidRPr="00ED4B38">
              <w:rPr>
                <w:rFonts w:ascii="Times New Roman" w:hAnsi="Times New Roman" w:cs="Times New Roman"/>
                <w:sz w:val="24"/>
                <w:szCs w:val="24"/>
              </w:rPr>
              <w:t>-6</w:t>
            </w:r>
          </w:p>
        </w:tc>
      </w:tr>
      <w:tr w:rsidR="00435694" w:rsidTr="00F87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:rsidR="00435694" w:rsidRPr="00435694" w:rsidRDefault="00ED4B38" w:rsidP="0043569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35694">
              <w:rPr>
                <w:rFonts w:ascii="Times New Roman" w:hAnsi="Times New Roman" w:cs="Times New Roman"/>
                <w:sz w:val="24"/>
                <w:szCs w:val="24"/>
              </w:rPr>
              <w:t>La correspondance des tâches / au référentiel AGOrA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3" w:type="dxa"/>
          </w:tcPr>
          <w:p w:rsidR="00435694" w:rsidRPr="00ED4B38" w:rsidRDefault="00ED4B38" w:rsidP="00927DF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4B38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</w:tr>
      <w:tr w:rsidR="00435694" w:rsidTr="00F879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:rsidR="00435694" w:rsidRPr="00435694" w:rsidRDefault="00ED4B38" w:rsidP="0043569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Fiche méthode calcul des pourcentages</w:t>
            </w:r>
          </w:p>
        </w:tc>
        <w:tc>
          <w:tcPr>
            <w:tcW w:w="1713" w:type="dxa"/>
          </w:tcPr>
          <w:p w:rsidR="00435694" w:rsidRPr="00ED4B38" w:rsidRDefault="00ED4B38" w:rsidP="00927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4B3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435694" w:rsidRDefault="00435694" w:rsidP="004356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5694" w:rsidRPr="00435694" w:rsidRDefault="00435694" w:rsidP="004356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A4D" w:rsidRDefault="002C5A4D" w:rsidP="002C5A4D">
      <w:pPr>
        <w:rPr>
          <w:rFonts w:ascii="Times New Roman" w:hAnsi="Times New Roman" w:cs="Times New Roman"/>
        </w:rPr>
      </w:pPr>
    </w:p>
    <w:p w:rsidR="00D12D5A" w:rsidRPr="002C5A4D" w:rsidRDefault="002C5A4D" w:rsidP="002C5A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12D5A" w:rsidRPr="00D12D5A" w:rsidRDefault="00D12D5A" w:rsidP="00D12D5A">
      <w:pPr>
        <w:spacing w:after="0" w:line="240" w:lineRule="auto"/>
        <w:rPr>
          <w:rFonts w:ascii="Times New Roman" w:eastAsia="Calibri" w:hAnsi="Times New Roman" w:cs="Times New Roman"/>
        </w:rPr>
        <w:sectPr w:rsidR="00D12D5A" w:rsidRPr="00D12D5A" w:rsidSect="00CE6946">
          <w:footerReference w:type="default" r:id="rId9"/>
          <w:pgSz w:w="11906" w:h="16838"/>
          <w:pgMar w:top="720" w:right="720" w:bottom="720" w:left="720" w:header="708" w:footer="283" w:gutter="0"/>
          <w:cols w:space="708"/>
          <w:docGrid w:linePitch="360"/>
        </w:sectPr>
      </w:pPr>
    </w:p>
    <w:p w:rsidR="00D12D5A" w:rsidRPr="00D12D5A" w:rsidRDefault="00D12D5A" w:rsidP="00D12D5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12D5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Plan Prévisionnel de Travail </w:t>
      </w:r>
    </w:p>
    <w:p w:rsidR="00D12D5A" w:rsidRPr="00D12D5A" w:rsidRDefault="00D12D5A" w:rsidP="00D12D5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12D5A" w:rsidRPr="00D12D5A" w:rsidRDefault="00435694" w:rsidP="00D12D5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8194675</wp:posOffset>
                </wp:positionH>
                <wp:positionV relativeFrom="paragraph">
                  <wp:posOffset>218440</wp:posOffset>
                </wp:positionV>
                <wp:extent cx="1697607" cy="783206"/>
                <wp:effectExtent l="19050" t="19050" r="17145" b="36195"/>
                <wp:wrapNone/>
                <wp:docPr id="17" name="Flèche : gau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607" cy="78320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694" w:rsidRPr="00927DF3" w:rsidRDefault="00435694" w:rsidP="00435694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27DF3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A réaliser en fonction des </w:t>
                            </w:r>
                            <w:r w:rsidRPr="00ED4B38">
                              <w:rPr>
                                <w:color w:val="FF0000"/>
                                <w:sz w:val="16"/>
                                <w:szCs w:val="16"/>
                              </w:rPr>
                              <w:t>objectifs de chaque enseignant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 : gauche 17" o:spid="_x0000_s1027" type="#_x0000_t66" style="position:absolute;left:0;text-align:left;margin-left:645.25pt;margin-top:17.2pt;width:133.65pt;height:61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" adj="4983" fillcolor="white [3201]" strokecolor="black [3200]" strokeweight="1pt">
                <v:textbox>
                  <w:txbxContent>
                    <w:p w:rsidR="00435694" w:rsidRPr="00927DF3" w:rsidRDefault="00435694" w:rsidP="00435694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927DF3">
                        <w:rPr>
                          <w:color w:val="FF0000"/>
                          <w:sz w:val="16"/>
                          <w:szCs w:val="16"/>
                        </w:rPr>
                        <w:t xml:space="preserve">A réaliser en fonction des </w:t>
                      </w:r>
                      <w:r w:rsidRPr="00ED4B38">
                        <w:rPr>
                          <w:color w:val="FF0000"/>
                          <w:sz w:val="16"/>
                          <w:szCs w:val="16"/>
                        </w:rPr>
                        <w:t>objectifs de chaque enseignant</w:t>
                      </w:r>
                    </w:p>
                  </w:txbxContent>
                </v:textbox>
              </v:shape>
            </w:pict>
          </mc:Fallback>
        </mc:AlternateContent>
      </w:r>
      <w:r w:rsidR="00D12D5A" w:rsidRPr="00D12D5A">
        <w:rPr>
          <w:rFonts w:ascii="Times New Roman" w:eastAsia="Calibri" w:hAnsi="Times New Roman" w:cs="Times New Roman"/>
          <w:sz w:val="24"/>
          <w:szCs w:val="24"/>
        </w:rPr>
        <w:t xml:space="preserve">Nous sommes le </w:t>
      </w:r>
      <w:r w:rsidRPr="00435694">
        <w:rPr>
          <w:rFonts w:ascii="Times New Roman" w:eastAsia="Calibri" w:hAnsi="Times New Roman" w:cs="Times New Roman"/>
          <w:color w:val="FF0000"/>
          <w:sz w:val="24"/>
          <w:szCs w:val="24"/>
        </w:rPr>
        <w:t>XX/XX/XX</w:t>
      </w:r>
      <w:r w:rsidR="00D12D5A" w:rsidRPr="00435694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="00D12D5A" w:rsidRPr="00D12D5A">
        <w:rPr>
          <w:rFonts w:ascii="Times New Roman" w:eastAsia="Calibri" w:hAnsi="Times New Roman" w:cs="Times New Roman"/>
          <w:sz w:val="24"/>
          <w:szCs w:val="24"/>
        </w:rPr>
        <w:t xml:space="preserve">et ce travail doit être terminé au </w:t>
      </w:r>
      <w:r w:rsidRPr="00435694">
        <w:rPr>
          <w:rFonts w:ascii="Times New Roman" w:eastAsia="Calibri" w:hAnsi="Times New Roman" w:cs="Times New Roman"/>
          <w:color w:val="FF0000"/>
          <w:sz w:val="24"/>
          <w:szCs w:val="24"/>
        </w:rPr>
        <w:t>XX/XX/XX</w:t>
      </w:r>
      <w:r w:rsidR="00D12D5A" w:rsidRPr="00D12D5A">
        <w:rPr>
          <w:rFonts w:ascii="Times New Roman" w:eastAsia="Calibri" w:hAnsi="Times New Roman" w:cs="Times New Roman"/>
          <w:sz w:val="24"/>
          <w:szCs w:val="24"/>
        </w:rPr>
        <w:t xml:space="preserve">. Afin d’atteindre cet objectif, je vous demande de bien vouloir prendre connaissance de ce plan prévisionnel de travail et de </w:t>
      </w:r>
      <w:r w:rsidR="00D12D5A" w:rsidRPr="00D12D5A">
        <w:rPr>
          <w:rFonts w:ascii="Times New Roman" w:eastAsia="Calibri" w:hAnsi="Times New Roman" w:cs="Times New Roman"/>
          <w:b/>
          <w:bCs/>
          <w:sz w:val="24"/>
          <w:szCs w:val="24"/>
        </w:rPr>
        <w:t>compléter les colonnes</w:t>
      </w:r>
      <w:r w:rsidR="00D12D5A" w:rsidRPr="00D12D5A">
        <w:rPr>
          <w:rFonts w:ascii="Times New Roman" w:eastAsia="Calibri" w:hAnsi="Times New Roman" w:cs="Times New Roman"/>
          <w:sz w:val="24"/>
          <w:szCs w:val="24"/>
        </w:rPr>
        <w:t> :</w:t>
      </w:r>
    </w:p>
    <w:p w:rsidR="00D12D5A" w:rsidRPr="00D12D5A" w:rsidRDefault="00D12D5A" w:rsidP="00D12D5A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2D5A">
        <w:rPr>
          <w:rFonts w:ascii="Times New Roman" w:eastAsia="Calibri" w:hAnsi="Times New Roman" w:cs="Times New Roman"/>
          <w:sz w:val="24"/>
          <w:szCs w:val="24"/>
        </w:rPr>
        <w:t xml:space="preserve">Qui fait quoi ? </w:t>
      </w:r>
    </w:p>
    <w:p w:rsidR="00D12D5A" w:rsidRPr="00D12D5A" w:rsidRDefault="00D12D5A" w:rsidP="00D12D5A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2D5A">
        <w:rPr>
          <w:rFonts w:ascii="Times New Roman" w:eastAsia="Calibri" w:hAnsi="Times New Roman" w:cs="Times New Roman"/>
          <w:sz w:val="24"/>
          <w:szCs w:val="24"/>
        </w:rPr>
        <w:t xml:space="preserve">Quand ? (Prioriser les tâches en fonction du délai : </w:t>
      </w:r>
      <w:r w:rsidRPr="00D12D5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compléter cette colonne grâce au rétroplanning du mois de </w:t>
      </w:r>
      <w:r w:rsidR="00435694" w:rsidRPr="00435694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>XX</w:t>
      </w:r>
      <w:r w:rsidRPr="00D12D5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fourni</w:t>
      </w:r>
      <w:r w:rsidR="00435694">
        <w:rPr>
          <w:rFonts w:ascii="Times New Roman" w:eastAsia="Calibri" w:hAnsi="Times New Roman" w:cs="Times New Roman"/>
          <w:sz w:val="24"/>
          <w:szCs w:val="24"/>
        </w:rPr>
        <w:t>)</w:t>
      </w:r>
    </w:p>
    <w:p w:rsidR="00D12D5A" w:rsidRPr="00D12D5A" w:rsidRDefault="00D12D5A" w:rsidP="00D12D5A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2D5A">
        <w:rPr>
          <w:rFonts w:ascii="Times New Roman" w:eastAsia="Calibri" w:hAnsi="Times New Roman" w:cs="Times New Roman"/>
          <w:sz w:val="24"/>
          <w:szCs w:val="24"/>
        </w:rPr>
        <w:t>Combien de temps ? (Estimer le temps dont vous avez besoin)</w:t>
      </w:r>
    </w:p>
    <w:p w:rsidR="00D12D5A" w:rsidRPr="00D12D5A" w:rsidRDefault="00D12D5A" w:rsidP="00D12D5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2D5A">
        <w:rPr>
          <w:rFonts w:ascii="Times New Roman" w:eastAsia="Calibri" w:hAnsi="Times New Roman" w:cs="Times New Roman"/>
          <w:b/>
          <w:bCs/>
          <w:sz w:val="24"/>
          <w:szCs w:val="24"/>
        </w:rPr>
        <w:t>À chaque début de séance</w:t>
      </w:r>
      <w:r w:rsidRPr="00D12D5A">
        <w:rPr>
          <w:rFonts w:ascii="Times New Roman" w:eastAsia="Calibri" w:hAnsi="Times New Roman" w:cs="Times New Roman"/>
          <w:sz w:val="24"/>
          <w:szCs w:val="24"/>
        </w:rPr>
        <w:t xml:space="preserve">, vous mettrez une alarme qui sonnera ¼ d’heure avant la fin de la séance. </w:t>
      </w:r>
      <w:r w:rsidRPr="00D12D5A">
        <w:rPr>
          <w:rFonts w:ascii="Times New Roman" w:eastAsia="Calibri" w:hAnsi="Times New Roman" w:cs="Times New Roman"/>
          <w:b/>
          <w:bCs/>
          <w:sz w:val="24"/>
          <w:szCs w:val="24"/>
        </w:rPr>
        <w:t>Durant ce quart d’heure restant</w:t>
      </w:r>
      <w:r w:rsidRPr="00D12D5A">
        <w:rPr>
          <w:rFonts w:ascii="Times New Roman" w:eastAsia="Calibri" w:hAnsi="Times New Roman" w:cs="Times New Roman"/>
          <w:sz w:val="24"/>
          <w:szCs w:val="24"/>
        </w:rPr>
        <w:t>, vous échangerez les informations sur l’avancée du travail : notez vos points d’étape, partagez de travail réalisé ou en cours de réalisation (afin de prévenir une absence de votre camarade).</w:t>
      </w:r>
    </w:p>
    <w:p w:rsidR="00D12D5A" w:rsidRPr="00D12D5A" w:rsidRDefault="00D12D5A" w:rsidP="00D12D5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12D5A" w:rsidRPr="00D12D5A" w:rsidRDefault="00D12D5A" w:rsidP="00D12D5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12D5A">
        <w:rPr>
          <w:rFonts w:ascii="Times New Roman" w:eastAsia="Calibri" w:hAnsi="Times New Roman" w:cs="Times New Roman"/>
          <w:sz w:val="24"/>
          <w:szCs w:val="24"/>
        </w:rPr>
        <w:t>Une fois chaque tâche terminée, vous compléterez la partie « bilan ».</w:t>
      </w:r>
    </w:p>
    <w:tbl>
      <w:tblPr>
        <w:tblStyle w:val="Grilledutableau"/>
        <w:tblW w:w="15614" w:type="dxa"/>
        <w:tblLook w:val="04A0" w:firstRow="1" w:lastRow="0" w:firstColumn="1" w:lastColumn="0" w:noHBand="0" w:noVBand="1"/>
      </w:tblPr>
      <w:tblGrid>
        <w:gridCol w:w="1080"/>
        <w:gridCol w:w="4227"/>
        <w:gridCol w:w="1395"/>
        <w:gridCol w:w="2733"/>
        <w:gridCol w:w="2002"/>
        <w:gridCol w:w="2131"/>
        <w:gridCol w:w="2046"/>
      </w:tblGrid>
      <w:tr w:rsidR="00D12D5A" w:rsidRPr="00D12D5A" w:rsidTr="00D12D5A">
        <w:tc>
          <w:tcPr>
            <w:tcW w:w="1080" w:type="dxa"/>
            <w:vMerge w:val="restart"/>
            <w:textDirection w:val="btLr"/>
          </w:tcPr>
          <w:p w:rsidR="00D12D5A" w:rsidRPr="00D12D5A" w:rsidRDefault="00D12D5A" w:rsidP="00D12D5A">
            <w:pPr>
              <w:keepNext/>
              <w:spacing w:before="240" w:after="60"/>
              <w:ind w:left="113" w:right="113"/>
              <w:outlineLvl w:val="2"/>
              <w:rPr>
                <w:rFonts w:ascii="Arial" w:eastAsia="Calibri" w:hAnsi="Arial" w:cs="Arial"/>
                <w:b/>
                <w:bCs/>
                <w:smallCaps/>
                <w:sz w:val="16"/>
                <w:szCs w:val="16"/>
              </w:rPr>
            </w:pPr>
            <w:r w:rsidRPr="00D12D5A">
              <w:rPr>
                <w:rFonts w:ascii="Arial" w:eastAsia="Calibri" w:hAnsi="Arial" w:cs="Arial"/>
                <w:b/>
                <w:bCs/>
                <w:smallCaps/>
                <w:sz w:val="16"/>
                <w:szCs w:val="16"/>
              </w:rPr>
              <w:t>Bloc de compétences 1 – Gérer des relations avec les clients, les usagers et les adhérents</w:t>
            </w:r>
          </w:p>
        </w:tc>
        <w:tc>
          <w:tcPr>
            <w:tcW w:w="4227" w:type="dxa"/>
            <w:shd w:val="clear" w:color="auto" w:fill="1F497D"/>
          </w:tcPr>
          <w:p w:rsidR="00D12D5A" w:rsidRPr="00190E8E" w:rsidRDefault="00D12D5A" w:rsidP="00D12D5A">
            <w:pPr>
              <w:jc w:val="center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190E8E">
              <w:rPr>
                <w:rFonts w:ascii="Times New Roman" w:eastAsia="Calibri" w:hAnsi="Times New Roman" w:cs="Times New Roman"/>
                <w:color w:val="FFFFFF" w:themeColor="background1"/>
              </w:rPr>
              <w:t>Tâches à réaliser</w:t>
            </w:r>
          </w:p>
        </w:tc>
        <w:tc>
          <w:tcPr>
            <w:tcW w:w="1395" w:type="dxa"/>
            <w:shd w:val="clear" w:color="auto" w:fill="1F497D"/>
          </w:tcPr>
          <w:p w:rsidR="00D12D5A" w:rsidRPr="00190E8E" w:rsidRDefault="00D12D5A" w:rsidP="00D12D5A">
            <w:pPr>
              <w:jc w:val="center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190E8E">
              <w:rPr>
                <w:rFonts w:ascii="Times New Roman" w:eastAsia="Calibri" w:hAnsi="Times New Roman" w:cs="Times New Roman"/>
                <w:color w:val="FFFFFF" w:themeColor="background1"/>
              </w:rPr>
              <w:t>Où dans le scénario</w:t>
            </w:r>
          </w:p>
        </w:tc>
        <w:tc>
          <w:tcPr>
            <w:tcW w:w="2733" w:type="dxa"/>
            <w:shd w:val="clear" w:color="auto" w:fill="1F497D"/>
          </w:tcPr>
          <w:p w:rsidR="00D12D5A" w:rsidRPr="00190E8E" w:rsidRDefault="00D12D5A" w:rsidP="00D12D5A">
            <w:pPr>
              <w:jc w:val="center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190E8E">
              <w:rPr>
                <w:rFonts w:ascii="Times New Roman" w:eastAsia="Calibri" w:hAnsi="Times New Roman" w:cs="Times New Roman"/>
                <w:color w:val="FFFFFF" w:themeColor="background1"/>
              </w:rPr>
              <w:t>Outils nécessaires</w:t>
            </w:r>
          </w:p>
        </w:tc>
        <w:tc>
          <w:tcPr>
            <w:tcW w:w="2002" w:type="dxa"/>
            <w:shd w:val="clear" w:color="auto" w:fill="1F497D"/>
          </w:tcPr>
          <w:p w:rsidR="00D12D5A" w:rsidRPr="00190E8E" w:rsidRDefault="00D12D5A" w:rsidP="00D12D5A">
            <w:pPr>
              <w:jc w:val="center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190E8E">
              <w:rPr>
                <w:rFonts w:ascii="Times New Roman" w:eastAsia="Calibri" w:hAnsi="Times New Roman" w:cs="Times New Roman"/>
                <w:color w:val="FFFFFF" w:themeColor="background1"/>
              </w:rPr>
              <w:t>Qui fait quoi ?</w:t>
            </w:r>
          </w:p>
        </w:tc>
        <w:tc>
          <w:tcPr>
            <w:tcW w:w="2131" w:type="dxa"/>
            <w:shd w:val="clear" w:color="auto" w:fill="1F497D"/>
          </w:tcPr>
          <w:p w:rsidR="00D12D5A" w:rsidRPr="00190E8E" w:rsidRDefault="00D12D5A" w:rsidP="00D12D5A">
            <w:pPr>
              <w:jc w:val="center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190E8E">
              <w:rPr>
                <w:rFonts w:ascii="Times New Roman" w:eastAsia="Calibri" w:hAnsi="Times New Roman" w:cs="Times New Roman"/>
                <w:color w:val="FFFFFF" w:themeColor="background1"/>
              </w:rPr>
              <w:t xml:space="preserve">Quand ? </w:t>
            </w:r>
          </w:p>
          <w:p w:rsidR="00D12D5A" w:rsidRPr="00190E8E" w:rsidRDefault="00D12D5A" w:rsidP="00D12D5A">
            <w:pPr>
              <w:jc w:val="center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190E8E">
              <w:rPr>
                <w:rFonts w:ascii="Times New Roman" w:eastAsia="Calibri" w:hAnsi="Times New Roman" w:cs="Times New Roman"/>
                <w:color w:val="FFFFFF" w:themeColor="background1"/>
              </w:rPr>
              <w:t>(Quelle séance)</w:t>
            </w:r>
          </w:p>
        </w:tc>
        <w:tc>
          <w:tcPr>
            <w:tcW w:w="2046" w:type="dxa"/>
            <w:shd w:val="clear" w:color="auto" w:fill="1F497D"/>
          </w:tcPr>
          <w:p w:rsidR="00D12D5A" w:rsidRPr="00190E8E" w:rsidRDefault="00D12D5A" w:rsidP="00D12D5A">
            <w:pPr>
              <w:jc w:val="center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190E8E">
              <w:rPr>
                <w:rFonts w:ascii="Times New Roman" w:eastAsia="Calibri" w:hAnsi="Times New Roman" w:cs="Times New Roman"/>
                <w:color w:val="FFFFFF" w:themeColor="background1"/>
              </w:rPr>
              <w:t>Combien de temps ?</w:t>
            </w:r>
          </w:p>
        </w:tc>
      </w:tr>
      <w:tr w:rsidR="00D12D5A" w:rsidRPr="00D12D5A" w:rsidTr="00F47AAF">
        <w:tc>
          <w:tcPr>
            <w:tcW w:w="1080" w:type="dxa"/>
            <w:vMerge/>
          </w:tcPr>
          <w:p w:rsidR="00D12D5A" w:rsidRPr="00D12D5A" w:rsidRDefault="00D12D5A" w:rsidP="00D12D5A">
            <w:pPr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4227" w:type="dxa"/>
          </w:tcPr>
          <w:p w:rsidR="00D12D5A" w:rsidRPr="00D12D5A" w:rsidRDefault="00D12D5A" w:rsidP="00D12D5A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2D5A">
              <w:rPr>
                <w:rFonts w:ascii="Times New Roman" w:eastAsia="Calibri" w:hAnsi="Times New Roman" w:cs="Times New Roman"/>
                <w:sz w:val="20"/>
                <w:szCs w:val="20"/>
              </w:rPr>
              <w:t>Envoyer un SMS d’information aux voyageurs</w:t>
            </w:r>
          </w:p>
        </w:tc>
        <w:tc>
          <w:tcPr>
            <w:tcW w:w="1395" w:type="dxa"/>
          </w:tcPr>
          <w:p w:rsidR="00D12D5A" w:rsidRPr="00856C1B" w:rsidRDefault="00D12D5A" w:rsidP="00D12D5A">
            <w:pPr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</w:pPr>
            <w:r w:rsidRPr="00856C1B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 xml:space="preserve">Situation 1, </w:t>
            </w:r>
            <w:r w:rsidR="00344239" w:rsidRPr="00856C1B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 xml:space="preserve">tâche </w:t>
            </w:r>
            <w:r w:rsidR="00DC1932" w:rsidRPr="00856C1B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>n°</w:t>
            </w:r>
            <w:r w:rsidRPr="00856C1B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2733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2D5A">
              <w:rPr>
                <w:rFonts w:ascii="Times New Roman" w:eastAsia="Calibri" w:hAnsi="Times New Roman" w:cs="Times New Roman"/>
                <w:sz w:val="20"/>
                <w:szCs w:val="20"/>
              </w:rPr>
              <w:t>Brouillon, téléphone portable, fiche méthode</w:t>
            </w:r>
          </w:p>
        </w:tc>
        <w:tc>
          <w:tcPr>
            <w:tcW w:w="2002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31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46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12D5A" w:rsidRPr="00D12D5A" w:rsidTr="00F47AAF">
        <w:tc>
          <w:tcPr>
            <w:tcW w:w="1080" w:type="dxa"/>
            <w:vMerge/>
          </w:tcPr>
          <w:p w:rsidR="00D12D5A" w:rsidRPr="00D12D5A" w:rsidRDefault="00D12D5A" w:rsidP="00D12D5A">
            <w:pPr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4227" w:type="dxa"/>
          </w:tcPr>
          <w:p w:rsidR="00D12D5A" w:rsidRPr="00D12D5A" w:rsidRDefault="00D12D5A" w:rsidP="00D12D5A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2D5A">
              <w:rPr>
                <w:rFonts w:ascii="Times New Roman" w:eastAsia="Calibri" w:hAnsi="Times New Roman" w:cs="Times New Roman"/>
                <w:sz w:val="20"/>
                <w:szCs w:val="20"/>
              </w:rPr>
              <w:t>Mettre à jour des informations sur les écrans d’information</w:t>
            </w:r>
          </w:p>
        </w:tc>
        <w:tc>
          <w:tcPr>
            <w:tcW w:w="1395" w:type="dxa"/>
          </w:tcPr>
          <w:p w:rsidR="00D12D5A" w:rsidRPr="00856C1B" w:rsidRDefault="00D12D5A" w:rsidP="00D12D5A">
            <w:pPr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</w:pPr>
            <w:r w:rsidRPr="00856C1B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 xml:space="preserve">Situation 1, </w:t>
            </w:r>
            <w:r w:rsidR="00DC1932" w:rsidRPr="00856C1B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>tâche</w:t>
            </w:r>
            <w:r w:rsidRPr="00856C1B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 xml:space="preserve"> </w:t>
            </w:r>
            <w:r w:rsidR="00DC1932" w:rsidRPr="00856C1B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>n°</w:t>
            </w:r>
            <w:r w:rsidRPr="00856C1B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2733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2D5A">
              <w:rPr>
                <w:rFonts w:ascii="Times New Roman" w:eastAsia="Calibri" w:hAnsi="Times New Roman" w:cs="Times New Roman"/>
                <w:sz w:val="20"/>
                <w:szCs w:val="20"/>
              </w:rPr>
              <w:t>Brouillon et Power Point</w:t>
            </w:r>
          </w:p>
        </w:tc>
        <w:tc>
          <w:tcPr>
            <w:tcW w:w="2002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31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46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12D5A" w:rsidRPr="00D12D5A" w:rsidTr="00F47AAF">
        <w:tc>
          <w:tcPr>
            <w:tcW w:w="1080" w:type="dxa"/>
            <w:vMerge/>
          </w:tcPr>
          <w:p w:rsidR="00D12D5A" w:rsidRPr="00D12D5A" w:rsidRDefault="00D12D5A" w:rsidP="00D12D5A">
            <w:pPr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4227" w:type="dxa"/>
          </w:tcPr>
          <w:p w:rsidR="00D12D5A" w:rsidRPr="00D12D5A" w:rsidRDefault="00D12D5A" w:rsidP="00D12D5A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2D5A">
              <w:rPr>
                <w:rFonts w:ascii="Times New Roman" w:eastAsia="Calibri" w:hAnsi="Times New Roman" w:cs="Times New Roman"/>
                <w:sz w:val="20"/>
                <w:szCs w:val="20"/>
              </w:rPr>
              <w:t>Répondre à une réclamation d’un usager</w:t>
            </w:r>
          </w:p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5" w:type="dxa"/>
          </w:tcPr>
          <w:p w:rsidR="00D12D5A" w:rsidRPr="00856C1B" w:rsidRDefault="00D12D5A" w:rsidP="00D12D5A">
            <w:pPr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</w:pPr>
            <w:r w:rsidRPr="00856C1B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 xml:space="preserve">Situation 1, </w:t>
            </w:r>
            <w:r w:rsidR="00DC1932" w:rsidRPr="00856C1B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>Tâche</w:t>
            </w:r>
            <w:r w:rsidRPr="00856C1B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 xml:space="preserve"> </w:t>
            </w:r>
            <w:r w:rsidR="00DC1932" w:rsidRPr="00856C1B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>n°</w:t>
            </w:r>
            <w:r w:rsidRPr="00856C1B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2733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2D5A">
              <w:rPr>
                <w:rFonts w:ascii="Times New Roman" w:eastAsia="Calibri" w:hAnsi="Times New Roman" w:cs="Times New Roman"/>
                <w:sz w:val="20"/>
                <w:szCs w:val="20"/>
              </w:rPr>
              <w:t>Brouillon, messagerie électronique, fiche méthode</w:t>
            </w:r>
          </w:p>
        </w:tc>
        <w:tc>
          <w:tcPr>
            <w:tcW w:w="2002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31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46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12D5A" w:rsidRPr="00D12D5A" w:rsidTr="00F47AAF">
        <w:tc>
          <w:tcPr>
            <w:tcW w:w="1080" w:type="dxa"/>
            <w:vMerge/>
          </w:tcPr>
          <w:p w:rsidR="00D12D5A" w:rsidRPr="00D12D5A" w:rsidRDefault="00D12D5A" w:rsidP="00D12D5A">
            <w:pPr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4227" w:type="dxa"/>
          </w:tcPr>
          <w:p w:rsidR="00D12D5A" w:rsidRPr="00D12D5A" w:rsidRDefault="00D12D5A" w:rsidP="00D12D5A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2D5A">
              <w:rPr>
                <w:rFonts w:ascii="Times New Roman" w:eastAsia="Calibri" w:hAnsi="Times New Roman" w:cs="Times New Roman"/>
                <w:sz w:val="20"/>
                <w:szCs w:val="20"/>
              </w:rPr>
              <w:t>Envoyer en nombre (réaliser un publipostage)</w:t>
            </w:r>
          </w:p>
        </w:tc>
        <w:tc>
          <w:tcPr>
            <w:tcW w:w="1395" w:type="dxa"/>
          </w:tcPr>
          <w:p w:rsidR="00D12D5A" w:rsidRPr="00856C1B" w:rsidRDefault="00D12D5A" w:rsidP="00D12D5A">
            <w:pPr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</w:pPr>
            <w:r w:rsidRPr="00856C1B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 xml:space="preserve">Situation 2, </w:t>
            </w:r>
            <w:r w:rsidR="00DC1932" w:rsidRPr="00856C1B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>Tâche n°</w:t>
            </w:r>
            <w:r w:rsidRPr="00856C1B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2733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2D5A">
              <w:rPr>
                <w:rFonts w:ascii="Times New Roman" w:eastAsia="Calibri" w:hAnsi="Times New Roman" w:cs="Times New Roman"/>
                <w:sz w:val="20"/>
                <w:szCs w:val="20"/>
              </w:rPr>
              <w:t>Excel, Word, fiche méthode ou tuto</w:t>
            </w:r>
          </w:p>
        </w:tc>
        <w:tc>
          <w:tcPr>
            <w:tcW w:w="2002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31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46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12D5A" w:rsidRPr="00D12D5A" w:rsidTr="00F47AAF">
        <w:tc>
          <w:tcPr>
            <w:tcW w:w="1080" w:type="dxa"/>
            <w:vMerge/>
          </w:tcPr>
          <w:p w:rsidR="00D12D5A" w:rsidRPr="00D12D5A" w:rsidRDefault="00D12D5A" w:rsidP="00D12D5A">
            <w:pPr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4227" w:type="dxa"/>
          </w:tcPr>
          <w:p w:rsidR="00D12D5A" w:rsidRPr="00D12D5A" w:rsidRDefault="00D12D5A" w:rsidP="00D12D5A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2D5A">
              <w:rPr>
                <w:rFonts w:ascii="Times New Roman" w:eastAsia="Calibri" w:hAnsi="Times New Roman" w:cs="Times New Roman"/>
                <w:sz w:val="20"/>
                <w:szCs w:val="20"/>
              </w:rPr>
              <w:t>Préparer un tableau de bord « Fréquentation du transport urbain dans l’agglomération angevine »</w:t>
            </w:r>
          </w:p>
        </w:tc>
        <w:tc>
          <w:tcPr>
            <w:tcW w:w="1395" w:type="dxa"/>
          </w:tcPr>
          <w:p w:rsidR="00D12D5A" w:rsidRPr="00856C1B" w:rsidRDefault="00D12D5A" w:rsidP="00D12D5A">
            <w:pPr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</w:pPr>
            <w:r w:rsidRPr="00856C1B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 xml:space="preserve">Situation </w:t>
            </w:r>
            <w:r w:rsidR="00DC1932" w:rsidRPr="00856C1B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>4</w:t>
            </w:r>
          </w:p>
        </w:tc>
        <w:tc>
          <w:tcPr>
            <w:tcW w:w="2733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2D5A">
              <w:rPr>
                <w:rFonts w:ascii="Times New Roman" w:eastAsia="Calibri" w:hAnsi="Times New Roman" w:cs="Times New Roman"/>
                <w:sz w:val="20"/>
                <w:szCs w:val="20"/>
              </w:rPr>
              <w:t>Excel, fiche méthode</w:t>
            </w:r>
          </w:p>
        </w:tc>
        <w:tc>
          <w:tcPr>
            <w:tcW w:w="2002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31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46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12D5A" w:rsidRPr="00D12D5A" w:rsidTr="00F47AAF">
        <w:tc>
          <w:tcPr>
            <w:tcW w:w="1080" w:type="dxa"/>
            <w:vMerge/>
          </w:tcPr>
          <w:p w:rsidR="00D12D5A" w:rsidRPr="00D12D5A" w:rsidRDefault="00D12D5A" w:rsidP="00D12D5A">
            <w:pPr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4227" w:type="dxa"/>
          </w:tcPr>
          <w:p w:rsidR="00D12D5A" w:rsidRDefault="00546C67" w:rsidP="00546C67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Mettre à jour les réseaux sociaux </w:t>
            </w:r>
            <w:r w:rsidR="00D12D5A" w:rsidRPr="00D12D5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546C67" w:rsidRPr="00D12D5A" w:rsidRDefault="00546C67" w:rsidP="00546C67">
            <w:pPr>
              <w:ind w:left="36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5" w:type="dxa"/>
          </w:tcPr>
          <w:p w:rsidR="00D12D5A" w:rsidRPr="00856C1B" w:rsidRDefault="00D12D5A" w:rsidP="00D12D5A">
            <w:pPr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</w:pPr>
            <w:r w:rsidRPr="00856C1B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 xml:space="preserve">Situation </w:t>
            </w:r>
            <w:r w:rsidR="00DC1932" w:rsidRPr="00856C1B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>5</w:t>
            </w:r>
          </w:p>
        </w:tc>
        <w:tc>
          <w:tcPr>
            <w:tcW w:w="2733" w:type="dxa"/>
          </w:tcPr>
          <w:p w:rsidR="00D12D5A" w:rsidRPr="00D12D5A" w:rsidRDefault="00546C67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Word, a</w:t>
            </w:r>
            <w:bookmarkStart w:id="0" w:name="_GoBack"/>
            <w:bookmarkEnd w:id="0"/>
            <w:r w:rsidR="00D12D5A" w:rsidRPr="00D12D5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ccès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internet</w:t>
            </w:r>
            <w:r w:rsidR="00D12D5A" w:rsidRPr="00D12D5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002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31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46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12D5A" w:rsidRPr="00D12D5A" w:rsidTr="00F47AAF">
        <w:tc>
          <w:tcPr>
            <w:tcW w:w="1080" w:type="dxa"/>
            <w:vMerge w:val="restart"/>
            <w:textDirection w:val="btLr"/>
          </w:tcPr>
          <w:p w:rsidR="00D12D5A" w:rsidRPr="00D12D5A" w:rsidRDefault="00D12D5A" w:rsidP="00D12D5A">
            <w:pPr>
              <w:keepNext/>
              <w:spacing w:before="120" w:after="120"/>
              <w:ind w:left="284" w:right="113" w:hanging="142"/>
              <w:outlineLvl w:val="2"/>
              <w:rPr>
                <w:rFonts w:ascii="Arial" w:eastAsia="Times New Roman" w:hAnsi="Arial" w:cs="Arial"/>
                <w:b/>
                <w:bCs/>
                <w:smallCaps/>
                <w:sz w:val="16"/>
                <w:szCs w:val="16"/>
              </w:rPr>
            </w:pPr>
            <w:r w:rsidRPr="00D12D5A">
              <w:rPr>
                <w:rFonts w:ascii="Arial" w:eastAsia="Calibri" w:hAnsi="Arial" w:cs="Arial"/>
                <w:b/>
                <w:bCs/>
                <w:smallCaps/>
                <w:sz w:val="16"/>
                <w:szCs w:val="16"/>
              </w:rPr>
              <w:t xml:space="preserve">Bloc de compétences 2 – Organiser et suivre l’activité de production </w:t>
            </w:r>
          </w:p>
        </w:tc>
        <w:tc>
          <w:tcPr>
            <w:tcW w:w="4227" w:type="dxa"/>
          </w:tcPr>
          <w:p w:rsidR="00D12D5A" w:rsidRPr="00D12D5A" w:rsidRDefault="00D12D5A" w:rsidP="00D12D5A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2D5A">
              <w:rPr>
                <w:rFonts w:ascii="Times New Roman" w:eastAsia="Calibri" w:hAnsi="Times New Roman" w:cs="Times New Roman"/>
                <w:sz w:val="20"/>
                <w:szCs w:val="20"/>
              </w:rPr>
              <w:t>Préparer la livraison de l’exposition- transmettre un message</w:t>
            </w:r>
          </w:p>
          <w:p w:rsidR="00D12D5A" w:rsidRPr="00D12D5A" w:rsidRDefault="00D12D5A" w:rsidP="00D12D5A">
            <w:pPr>
              <w:ind w:left="36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5" w:type="dxa"/>
          </w:tcPr>
          <w:p w:rsidR="00D12D5A" w:rsidRPr="00856C1B" w:rsidRDefault="00D12D5A" w:rsidP="00D12D5A">
            <w:pPr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</w:pPr>
            <w:r w:rsidRPr="00856C1B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 xml:space="preserve">Situation 2, </w:t>
            </w:r>
            <w:r w:rsidR="00DC1932" w:rsidRPr="00856C1B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>Tâche n°2</w:t>
            </w:r>
          </w:p>
        </w:tc>
        <w:tc>
          <w:tcPr>
            <w:tcW w:w="2733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2D5A">
              <w:rPr>
                <w:rFonts w:ascii="Times New Roman" w:eastAsia="Calibri" w:hAnsi="Times New Roman" w:cs="Times New Roman"/>
                <w:sz w:val="20"/>
                <w:szCs w:val="20"/>
              </w:rPr>
              <w:t>Brouillon, fiche de transmission, fiche méthode</w:t>
            </w:r>
          </w:p>
        </w:tc>
        <w:tc>
          <w:tcPr>
            <w:tcW w:w="2002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31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46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12D5A" w:rsidRPr="00D12D5A" w:rsidTr="00F47AAF">
        <w:tc>
          <w:tcPr>
            <w:tcW w:w="1080" w:type="dxa"/>
            <w:vMerge/>
          </w:tcPr>
          <w:p w:rsidR="00D12D5A" w:rsidRPr="00D12D5A" w:rsidRDefault="00D12D5A" w:rsidP="00D12D5A">
            <w:pPr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4227" w:type="dxa"/>
          </w:tcPr>
          <w:p w:rsidR="00D12D5A" w:rsidRPr="00D12D5A" w:rsidRDefault="00D12D5A" w:rsidP="00D12D5A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2D5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Informer le traiteur </w:t>
            </w:r>
          </w:p>
        </w:tc>
        <w:tc>
          <w:tcPr>
            <w:tcW w:w="1395" w:type="dxa"/>
          </w:tcPr>
          <w:p w:rsidR="00D12D5A" w:rsidRPr="00856C1B" w:rsidRDefault="00D12D5A" w:rsidP="00D12D5A">
            <w:pPr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</w:pPr>
            <w:r w:rsidRPr="00856C1B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 xml:space="preserve">Situation 2, </w:t>
            </w:r>
          </w:p>
          <w:p w:rsidR="00DC1932" w:rsidRPr="00856C1B" w:rsidRDefault="00DC1932" w:rsidP="00D12D5A">
            <w:pPr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</w:pPr>
            <w:r w:rsidRPr="00856C1B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>Tâche n°3</w:t>
            </w:r>
          </w:p>
        </w:tc>
        <w:tc>
          <w:tcPr>
            <w:tcW w:w="2733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2D5A">
              <w:rPr>
                <w:rFonts w:ascii="Times New Roman" w:eastAsia="Calibri" w:hAnsi="Times New Roman" w:cs="Times New Roman"/>
                <w:sz w:val="20"/>
                <w:szCs w:val="20"/>
              </w:rPr>
              <w:t>Fiche préparation d’appel, téléphone</w:t>
            </w:r>
          </w:p>
        </w:tc>
        <w:tc>
          <w:tcPr>
            <w:tcW w:w="2002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31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46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12D5A" w:rsidRPr="00D12D5A" w:rsidTr="00F47AAF">
        <w:tc>
          <w:tcPr>
            <w:tcW w:w="1080" w:type="dxa"/>
            <w:vMerge/>
          </w:tcPr>
          <w:p w:rsidR="00D12D5A" w:rsidRPr="00D12D5A" w:rsidRDefault="00D12D5A" w:rsidP="00D12D5A">
            <w:pPr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4227" w:type="dxa"/>
          </w:tcPr>
          <w:p w:rsidR="00D12D5A" w:rsidRPr="00D12D5A" w:rsidRDefault="00D12D5A" w:rsidP="00D12D5A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2D5A">
              <w:rPr>
                <w:rFonts w:ascii="Times New Roman" w:eastAsia="Calibri" w:hAnsi="Times New Roman" w:cs="Times New Roman"/>
                <w:sz w:val="20"/>
                <w:szCs w:val="20"/>
              </w:rPr>
              <w:t>Régler la facture de l’imprimeur</w:t>
            </w:r>
          </w:p>
        </w:tc>
        <w:tc>
          <w:tcPr>
            <w:tcW w:w="1395" w:type="dxa"/>
          </w:tcPr>
          <w:p w:rsidR="00D12D5A" w:rsidRPr="00856C1B" w:rsidRDefault="00D12D5A" w:rsidP="00D12D5A">
            <w:pPr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</w:pPr>
            <w:r w:rsidRPr="00856C1B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 xml:space="preserve">Situation 2, </w:t>
            </w:r>
            <w:r w:rsidR="00DC1932" w:rsidRPr="00856C1B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>Tâche n°4</w:t>
            </w:r>
          </w:p>
        </w:tc>
        <w:tc>
          <w:tcPr>
            <w:tcW w:w="2733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2D5A">
              <w:rPr>
                <w:rFonts w:ascii="Times New Roman" w:eastAsia="Calibri" w:hAnsi="Times New Roman" w:cs="Times New Roman"/>
                <w:sz w:val="20"/>
                <w:szCs w:val="20"/>
              </w:rPr>
              <w:t>Enveloppe, photocopieur, scanner, chéquier</w:t>
            </w:r>
          </w:p>
        </w:tc>
        <w:tc>
          <w:tcPr>
            <w:tcW w:w="2002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31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46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12D5A" w:rsidRPr="00D12D5A" w:rsidTr="00F47AAF">
        <w:trPr>
          <w:trHeight w:val="1017"/>
        </w:trPr>
        <w:tc>
          <w:tcPr>
            <w:tcW w:w="1080" w:type="dxa"/>
            <w:vMerge/>
          </w:tcPr>
          <w:p w:rsidR="00D12D5A" w:rsidRPr="00D12D5A" w:rsidRDefault="00D12D5A" w:rsidP="00D12D5A">
            <w:pPr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4227" w:type="dxa"/>
          </w:tcPr>
          <w:p w:rsidR="00D12D5A" w:rsidRPr="00D12D5A" w:rsidRDefault="00D12D5A" w:rsidP="00D12D5A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2D5A">
              <w:rPr>
                <w:rFonts w:ascii="Times New Roman" w:eastAsia="Calibri" w:hAnsi="Times New Roman" w:cs="Times New Roman"/>
                <w:sz w:val="20"/>
                <w:szCs w:val="20"/>
              </w:rPr>
              <w:t>Mettre à jour le budget de la soirée de lancement de la semaine écolo zéro €</w:t>
            </w:r>
          </w:p>
        </w:tc>
        <w:tc>
          <w:tcPr>
            <w:tcW w:w="1395" w:type="dxa"/>
          </w:tcPr>
          <w:p w:rsidR="00D12D5A" w:rsidRPr="00856C1B" w:rsidRDefault="00D12D5A" w:rsidP="00D12D5A">
            <w:pPr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</w:pPr>
            <w:r w:rsidRPr="00856C1B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 xml:space="preserve">Situation </w:t>
            </w:r>
            <w:r w:rsidR="00DC1932" w:rsidRPr="00856C1B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2733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2D5A">
              <w:rPr>
                <w:rFonts w:ascii="Times New Roman" w:eastAsia="Calibri" w:hAnsi="Times New Roman" w:cs="Times New Roman"/>
                <w:sz w:val="20"/>
                <w:szCs w:val="20"/>
              </w:rPr>
              <w:t>Excel, photocopieur</w:t>
            </w:r>
          </w:p>
        </w:tc>
        <w:tc>
          <w:tcPr>
            <w:tcW w:w="2002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31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46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D12D5A" w:rsidRPr="00D12D5A" w:rsidRDefault="00D12D5A" w:rsidP="00D12D5A">
      <w:pPr>
        <w:spacing w:after="0" w:line="240" w:lineRule="auto"/>
        <w:rPr>
          <w:rFonts w:ascii="Times New Roman" w:eastAsia="Calibri" w:hAnsi="Times New Roman" w:cs="Times New Roman"/>
        </w:rPr>
      </w:pPr>
      <w:r w:rsidRPr="00D12D5A">
        <w:rPr>
          <w:rFonts w:ascii="Times New Roman" w:eastAsia="Calibri" w:hAnsi="Times New Roman" w:cs="Times New Roman"/>
        </w:rPr>
        <w:br w:type="page"/>
      </w:r>
    </w:p>
    <w:p w:rsidR="00D12D5A" w:rsidRPr="00D12D5A" w:rsidRDefault="00D12D5A" w:rsidP="00D12D5A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D12D5A">
        <w:rPr>
          <w:rFonts w:ascii="Times New Roman" w:eastAsia="Calibri" w:hAnsi="Times New Roman" w:cs="Times New Roman"/>
          <w:sz w:val="32"/>
          <w:szCs w:val="32"/>
        </w:rPr>
        <w:lastRenderedPageBreak/>
        <w:t>Point d’étape- contrôler son travail</w:t>
      </w:r>
    </w:p>
    <w:tbl>
      <w:tblPr>
        <w:tblStyle w:val="Grilledutableau"/>
        <w:tblW w:w="15701" w:type="dxa"/>
        <w:tblLook w:val="04A0" w:firstRow="1" w:lastRow="0" w:firstColumn="1" w:lastColumn="0" w:noHBand="0" w:noVBand="1"/>
      </w:tblPr>
      <w:tblGrid>
        <w:gridCol w:w="3652"/>
        <w:gridCol w:w="5245"/>
        <w:gridCol w:w="2977"/>
        <w:gridCol w:w="3827"/>
      </w:tblGrid>
      <w:tr w:rsidR="00D12D5A" w:rsidRPr="00D12D5A" w:rsidTr="00D12D5A">
        <w:tc>
          <w:tcPr>
            <w:tcW w:w="3652" w:type="dxa"/>
            <w:shd w:val="clear" w:color="auto" w:fill="1F497D"/>
          </w:tcPr>
          <w:p w:rsidR="00D12D5A" w:rsidRPr="00190E8E" w:rsidRDefault="00D12D5A" w:rsidP="00D12D5A">
            <w:pPr>
              <w:jc w:val="center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190E8E">
              <w:rPr>
                <w:rFonts w:ascii="Times New Roman" w:eastAsia="Calibri" w:hAnsi="Times New Roman" w:cs="Times New Roman"/>
                <w:color w:val="FFFFFF" w:themeColor="background1"/>
              </w:rPr>
              <w:t>Tâches à réaliser</w:t>
            </w:r>
          </w:p>
        </w:tc>
        <w:tc>
          <w:tcPr>
            <w:tcW w:w="5245" w:type="dxa"/>
            <w:shd w:val="clear" w:color="auto" w:fill="1F497D"/>
          </w:tcPr>
          <w:p w:rsidR="00D12D5A" w:rsidRPr="00190E8E" w:rsidRDefault="00D12D5A" w:rsidP="00D12D5A">
            <w:pPr>
              <w:jc w:val="center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190E8E">
              <w:rPr>
                <w:rFonts w:ascii="Times New Roman" w:eastAsia="Calibri" w:hAnsi="Times New Roman" w:cs="Times New Roman"/>
                <w:color w:val="FFFFFF" w:themeColor="background1"/>
              </w:rPr>
              <w:t>Résultat attendu</w:t>
            </w:r>
          </w:p>
        </w:tc>
        <w:tc>
          <w:tcPr>
            <w:tcW w:w="2977" w:type="dxa"/>
            <w:shd w:val="clear" w:color="auto" w:fill="1F497D"/>
          </w:tcPr>
          <w:p w:rsidR="00D12D5A" w:rsidRPr="00190E8E" w:rsidRDefault="00D12D5A" w:rsidP="00D12D5A">
            <w:pPr>
              <w:jc w:val="center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190E8E">
              <w:rPr>
                <w:rFonts w:ascii="Times New Roman" w:eastAsia="Calibri" w:hAnsi="Times New Roman" w:cs="Times New Roman"/>
                <w:color w:val="FFFFFF" w:themeColor="background1"/>
              </w:rPr>
              <w:t>Difficultés rencontrées lors de l’exécution de la tâche</w:t>
            </w:r>
          </w:p>
        </w:tc>
        <w:tc>
          <w:tcPr>
            <w:tcW w:w="3827" w:type="dxa"/>
            <w:shd w:val="clear" w:color="auto" w:fill="1F497D"/>
          </w:tcPr>
          <w:p w:rsidR="00D12D5A" w:rsidRPr="00190E8E" w:rsidRDefault="00D12D5A" w:rsidP="00D12D5A">
            <w:pPr>
              <w:jc w:val="center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190E8E">
              <w:rPr>
                <w:rFonts w:ascii="Times New Roman" w:eastAsia="Calibri" w:hAnsi="Times New Roman" w:cs="Times New Roman"/>
                <w:color w:val="FFFFFF" w:themeColor="background1"/>
              </w:rPr>
              <w:t>Compétences acquises ou travaillées</w:t>
            </w:r>
          </w:p>
          <w:p w:rsidR="00D12D5A" w:rsidRPr="00190E8E" w:rsidRDefault="00D12D5A" w:rsidP="00D12D5A">
            <w:pPr>
              <w:jc w:val="center"/>
              <w:rPr>
                <w:rFonts w:ascii="Times New Roman" w:eastAsia="Calibri" w:hAnsi="Times New Roman" w:cs="Times New Roman"/>
                <w:color w:val="FFFFFF" w:themeColor="background1"/>
                <w:sz w:val="18"/>
                <w:szCs w:val="18"/>
              </w:rPr>
            </w:pPr>
            <w:r w:rsidRPr="00190E8E">
              <w:rPr>
                <w:rFonts w:ascii="Times New Roman" w:eastAsia="Calibri" w:hAnsi="Times New Roman" w:cs="Times New Roman"/>
                <w:color w:val="FFFFFF" w:themeColor="background1"/>
                <w:sz w:val="18"/>
                <w:szCs w:val="18"/>
              </w:rPr>
              <w:t>(Décrivez là ou les compétences acquises)</w:t>
            </w:r>
          </w:p>
          <w:p w:rsidR="007118B5" w:rsidRPr="00190E8E" w:rsidRDefault="007118B5" w:rsidP="00D12D5A">
            <w:pPr>
              <w:jc w:val="center"/>
              <w:rPr>
                <w:rFonts w:ascii="Times New Roman" w:eastAsia="Calibri" w:hAnsi="Times New Roman" w:cs="Times New Roman"/>
                <w:color w:val="FFFFFF" w:themeColor="background1"/>
                <w:sz w:val="18"/>
                <w:szCs w:val="18"/>
              </w:rPr>
            </w:pPr>
            <w:r w:rsidRPr="00190E8E">
              <w:rPr>
                <w:rFonts w:ascii="Times New Roman" w:eastAsia="Calibri" w:hAnsi="Times New Roman" w:cs="Times New Roman"/>
                <w:color w:val="FFFFFF" w:themeColor="background1"/>
                <w:sz w:val="18"/>
                <w:szCs w:val="18"/>
              </w:rPr>
              <w:t>Correspondance référentiel AGOrA en page 7</w:t>
            </w:r>
          </w:p>
        </w:tc>
      </w:tr>
      <w:tr w:rsidR="00D12D5A" w:rsidRPr="00D12D5A" w:rsidTr="00F47AAF">
        <w:tc>
          <w:tcPr>
            <w:tcW w:w="3652" w:type="dxa"/>
          </w:tcPr>
          <w:p w:rsidR="00D12D5A" w:rsidRPr="00190E8E" w:rsidRDefault="00D12D5A" w:rsidP="00D12D5A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90E8E">
              <w:rPr>
                <w:rFonts w:ascii="Times New Roman" w:eastAsia="Calibri" w:hAnsi="Times New Roman" w:cs="Times New Roman"/>
                <w:sz w:val="20"/>
                <w:szCs w:val="20"/>
              </w:rPr>
              <w:t>Envoi d’un SMS d’information aux voyageurs</w:t>
            </w:r>
          </w:p>
        </w:tc>
        <w:tc>
          <w:tcPr>
            <w:tcW w:w="5245" w:type="dxa"/>
          </w:tcPr>
          <w:p w:rsidR="00D12D5A" w:rsidRPr="00D12D5A" w:rsidRDefault="00D12D5A" w:rsidP="00D12D5A">
            <w:pPr>
              <w:numPr>
                <w:ilvl w:val="1"/>
                <w:numId w:val="1"/>
              </w:numPr>
              <w:ind w:left="360"/>
              <w:contextualSpacing/>
              <w:rPr>
                <w:rFonts w:ascii="Times New Roman" w:eastAsia="Calibri" w:hAnsi="Times New Roman" w:cs="Times New Roman"/>
                <w:i/>
                <w:sz w:val="18"/>
                <w:szCs w:val="18"/>
              </w:rPr>
            </w:pPr>
            <w:r w:rsidRPr="00D12D5A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Le SMS est préparé au brouillon</w:t>
            </w:r>
          </w:p>
          <w:p w:rsidR="00D12D5A" w:rsidRPr="00D12D5A" w:rsidRDefault="00D12D5A" w:rsidP="00D12D5A">
            <w:pPr>
              <w:numPr>
                <w:ilvl w:val="1"/>
                <w:numId w:val="1"/>
              </w:numPr>
              <w:ind w:left="360"/>
              <w:contextualSpacing/>
              <w:rPr>
                <w:rFonts w:ascii="Times New Roman" w:eastAsia="Calibri" w:hAnsi="Times New Roman" w:cs="Times New Roman"/>
                <w:i/>
                <w:sz w:val="18"/>
                <w:szCs w:val="18"/>
              </w:rPr>
            </w:pPr>
            <w:r w:rsidRPr="00D12D5A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L’orthographe et la formulation sont vérifiés avant envoi (pas de langage SMS)</w:t>
            </w:r>
          </w:p>
        </w:tc>
        <w:tc>
          <w:tcPr>
            <w:tcW w:w="2977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12D5A" w:rsidRPr="00D12D5A" w:rsidTr="00F47AAF">
        <w:tc>
          <w:tcPr>
            <w:tcW w:w="3652" w:type="dxa"/>
          </w:tcPr>
          <w:p w:rsidR="00D12D5A" w:rsidRPr="00190E8E" w:rsidRDefault="00D12D5A" w:rsidP="00D12D5A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90E8E">
              <w:rPr>
                <w:rFonts w:ascii="Times New Roman" w:eastAsia="Calibri" w:hAnsi="Times New Roman" w:cs="Times New Roman"/>
                <w:sz w:val="20"/>
                <w:szCs w:val="20"/>
              </w:rPr>
              <w:t>Mise à jour des informations sur les écrans d’information</w:t>
            </w:r>
          </w:p>
        </w:tc>
        <w:tc>
          <w:tcPr>
            <w:tcW w:w="5245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</w:rPr>
            </w:pPr>
            <w:r w:rsidRPr="00D12D5A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Le diaporama destiné aux usagers est réalisé en respectant les consignes données :</w:t>
            </w:r>
          </w:p>
          <w:p w:rsidR="00D12D5A" w:rsidRPr="00D12D5A" w:rsidRDefault="00D12D5A" w:rsidP="00D12D5A">
            <w:pPr>
              <w:numPr>
                <w:ilvl w:val="1"/>
                <w:numId w:val="1"/>
              </w:numPr>
              <w:ind w:left="360"/>
              <w:contextualSpacing/>
              <w:rPr>
                <w:rFonts w:ascii="Times New Roman" w:eastAsia="Calibri" w:hAnsi="Times New Roman" w:cs="Times New Roman"/>
              </w:rPr>
            </w:pPr>
            <w:r w:rsidRPr="00D12D5A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 xml:space="preserve">sur le fond (l’objectif de cette semaine, la gratuité…) </w:t>
            </w:r>
          </w:p>
          <w:p w:rsidR="00D12D5A" w:rsidRPr="00D12D5A" w:rsidRDefault="00D12D5A" w:rsidP="00D12D5A">
            <w:pPr>
              <w:numPr>
                <w:ilvl w:val="1"/>
                <w:numId w:val="1"/>
              </w:numPr>
              <w:ind w:left="360"/>
              <w:contextualSpacing/>
              <w:rPr>
                <w:rFonts w:ascii="Times New Roman" w:eastAsia="Calibri" w:hAnsi="Times New Roman" w:cs="Times New Roman"/>
              </w:rPr>
            </w:pPr>
            <w:r w:rsidRPr="00D12D5A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sur la forme (couleurs, photos, mise en page…)</w:t>
            </w:r>
          </w:p>
        </w:tc>
        <w:tc>
          <w:tcPr>
            <w:tcW w:w="2977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12D5A" w:rsidRPr="00D12D5A" w:rsidTr="00F47AAF">
        <w:tc>
          <w:tcPr>
            <w:tcW w:w="3652" w:type="dxa"/>
          </w:tcPr>
          <w:p w:rsidR="00D12D5A" w:rsidRPr="00190E8E" w:rsidRDefault="00D12D5A" w:rsidP="00D12D5A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90E8E">
              <w:rPr>
                <w:rFonts w:ascii="Times New Roman" w:eastAsia="Calibri" w:hAnsi="Times New Roman" w:cs="Times New Roman"/>
                <w:sz w:val="20"/>
                <w:szCs w:val="20"/>
              </w:rPr>
              <w:t>Réponse à une réclamation d’un usager</w:t>
            </w:r>
          </w:p>
          <w:p w:rsidR="00D12D5A" w:rsidRPr="00190E8E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D12D5A" w:rsidRPr="00D12D5A" w:rsidRDefault="00D12D5A" w:rsidP="00D12D5A">
            <w:pPr>
              <w:numPr>
                <w:ilvl w:val="1"/>
                <w:numId w:val="1"/>
              </w:numPr>
              <w:ind w:left="360"/>
              <w:contextualSpacing/>
              <w:rPr>
                <w:rFonts w:ascii="Times New Roman" w:eastAsia="Calibri" w:hAnsi="Times New Roman" w:cs="Times New Roman"/>
                <w:i/>
                <w:sz w:val="18"/>
                <w:szCs w:val="18"/>
              </w:rPr>
            </w:pPr>
            <w:r w:rsidRPr="00D12D5A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Le mail envoyé à la cliente est clair</w:t>
            </w:r>
          </w:p>
          <w:p w:rsidR="00D12D5A" w:rsidRPr="00D12D5A" w:rsidRDefault="00D12D5A" w:rsidP="00D12D5A">
            <w:pPr>
              <w:numPr>
                <w:ilvl w:val="1"/>
                <w:numId w:val="1"/>
              </w:numPr>
              <w:ind w:left="360"/>
              <w:contextualSpacing/>
              <w:rPr>
                <w:rFonts w:ascii="Times New Roman" w:eastAsia="Calibri" w:hAnsi="Times New Roman" w:cs="Times New Roman"/>
                <w:i/>
                <w:sz w:val="18"/>
                <w:szCs w:val="18"/>
              </w:rPr>
            </w:pPr>
            <w:r w:rsidRPr="00D12D5A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 xml:space="preserve">Les règles d’écriture d’un mail sont respectées </w:t>
            </w:r>
          </w:p>
          <w:p w:rsidR="00D12D5A" w:rsidRPr="00D12D5A" w:rsidRDefault="00D12D5A" w:rsidP="00D12D5A">
            <w:pPr>
              <w:numPr>
                <w:ilvl w:val="1"/>
                <w:numId w:val="1"/>
              </w:numPr>
              <w:ind w:left="360"/>
              <w:contextualSpacing/>
              <w:rPr>
                <w:rFonts w:ascii="Times New Roman" w:eastAsia="Calibri" w:hAnsi="Times New Roman" w:cs="Times New Roman"/>
                <w:i/>
                <w:sz w:val="18"/>
                <w:szCs w:val="18"/>
              </w:rPr>
            </w:pPr>
            <w:r w:rsidRPr="00D12D5A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L’orthographe et la formulation sont vérifiés</w:t>
            </w:r>
          </w:p>
        </w:tc>
        <w:tc>
          <w:tcPr>
            <w:tcW w:w="2977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12D5A" w:rsidRPr="00D12D5A" w:rsidTr="00F47AAF">
        <w:tc>
          <w:tcPr>
            <w:tcW w:w="3652" w:type="dxa"/>
          </w:tcPr>
          <w:p w:rsidR="00D12D5A" w:rsidRPr="00190E8E" w:rsidRDefault="00D12D5A" w:rsidP="00D12D5A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90E8E">
              <w:rPr>
                <w:rFonts w:ascii="Times New Roman" w:eastAsia="Calibri" w:hAnsi="Times New Roman" w:cs="Times New Roman"/>
                <w:sz w:val="20"/>
                <w:szCs w:val="20"/>
              </w:rPr>
              <w:t>Envoi en nombre : réalisation un publipostage</w:t>
            </w:r>
          </w:p>
        </w:tc>
        <w:tc>
          <w:tcPr>
            <w:tcW w:w="5245" w:type="dxa"/>
          </w:tcPr>
          <w:p w:rsidR="00D12D5A" w:rsidRPr="00D12D5A" w:rsidRDefault="00D12D5A" w:rsidP="00D12D5A">
            <w:pPr>
              <w:numPr>
                <w:ilvl w:val="1"/>
                <w:numId w:val="1"/>
              </w:numPr>
              <w:ind w:left="36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2D5A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Le tableau a été reproduit sur Excel</w:t>
            </w:r>
          </w:p>
          <w:p w:rsidR="00D12D5A" w:rsidRPr="00D12D5A" w:rsidRDefault="00D12D5A" w:rsidP="00D12D5A">
            <w:pPr>
              <w:numPr>
                <w:ilvl w:val="1"/>
                <w:numId w:val="1"/>
              </w:numPr>
              <w:ind w:left="36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2D5A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Les étiquettes ont été établies sur Word et imprimées.</w:t>
            </w:r>
          </w:p>
        </w:tc>
        <w:tc>
          <w:tcPr>
            <w:tcW w:w="2977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12D5A" w:rsidRPr="00D12D5A" w:rsidTr="00F47AAF">
        <w:tc>
          <w:tcPr>
            <w:tcW w:w="3652" w:type="dxa"/>
          </w:tcPr>
          <w:p w:rsidR="00D12D5A" w:rsidRPr="00190E8E" w:rsidRDefault="00D12D5A" w:rsidP="00D12D5A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90E8E">
              <w:rPr>
                <w:rFonts w:ascii="Times New Roman" w:eastAsia="Calibri" w:hAnsi="Times New Roman" w:cs="Times New Roman"/>
                <w:sz w:val="20"/>
                <w:szCs w:val="20"/>
              </w:rPr>
              <w:t>Préparation un tableau de bord « Fréquentation du transport urbain dans l’agglomération angevine »</w:t>
            </w:r>
          </w:p>
        </w:tc>
        <w:tc>
          <w:tcPr>
            <w:tcW w:w="5245" w:type="dxa"/>
          </w:tcPr>
          <w:p w:rsidR="00D12D5A" w:rsidRPr="00D12D5A" w:rsidRDefault="00D12D5A" w:rsidP="00D12D5A">
            <w:pPr>
              <w:numPr>
                <w:ilvl w:val="1"/>
                <w:numId w:val="1"/>
              </w:numPr>
              <w:ind w:left="360"/>
              <w:contextualSpacing/>
              <w:rPr>
                <w:rFonts w:ascii="Times New Roman" w:eastAsia="Calibri" w:hAnsi="Times New Roman" w:cs="Times New Roman"/>
                <w:i/>
                <w:sz w:val="18"/>
                <w:szCs w:val="18"/>
              </w:rPr>
            </w:pPr>
            <w:r w:rsidRPr="00D12D5A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Le tableau a été produit sur Excel</w:t>
            </w:r>
          </w:p>
          <w:p w:rsidR="00D12D5A" w:rsidRPr="00D12D5A" w:rsidRDefault="00D12D5A" w:rsidP="00D12D5A">
            <w:pPr>
              <w:numPr>
                <w:ilvl w:val="1"/>
                <w:numId w:val="1"/>
              </w:numPr>
              <w:ind w:left="360"/>
              <w:contextualSpacing/>
              <w:rPr>
                <w:rFonts w:ascii="Times New Roman" w:eastAsia="Calibri" w:hAnsi="Times New Roman" w:cs="Times New Roman"/>
                <w:i/>
                <w:sz w:val="18"/>
                <w:szCs w:val="18"/>
              </w:rPr>
            </w:pPr>
            <w:r w:rsidRPr="00D12D5A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Les différents calculs ont été faits</w:t>
            </w:r>
          </w:p>
          <w:p w:rsidR="00D12D5A" w:rsidRPr="00D12D5A" w:rsidRDefault="00D12D5A" w:rsidP="00D12D5A">
            <w:pPr>
              <w:numPr>
                <w:ilvl w:val="1"/>
                <w:numId w:val="1"/>
              </w:numPr>
              <w:ind w:left="360"/>
              <w:contextualSpacing/>
              <w:rPr>
                <w:rFonts w:ascii="Times New Roman" w:eastAsia="Calibri" w:hAnsi="Times New Roman" w:cs="Times New Roman"/>
                <w:i/>
                <w:sz w:val="18"/>
                <w:szCs w:val="18"/>
              </w:rPr>
            </w:pPr>
            <w:r w:rsidRPr="00D12D5A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Les graphiques sont lisibles</w:t>
            </w:r>
          </w:p>
          <w:p w:rsidR="00D12D5A" w:rsidRPr="00D12D5A" w:rsidRDefault="00D12D5A" w:rsidP="00D12D5A">
            <w:pPr>
              <w:numPr>
                <w:ilvl w:val="1"/>
                <w:numId w:val="1"/>
              </w:numPr>
              <w:ind w:left="360"/>
              <w:contextualSpacing/>
              <w:rPr>
                <w:rFonts w:ascii="Times New Roman" w:eastAsia="Calibri" w:hAnsi="Times New Roman" w:cs="Times New Roman"/>
                <w:i/>
                <w:sz w:val="18"/>
                <w:szCs w:val="18"/>
              </w:rPr>
            </w:pPr>
            <w:r w:rsidRPr="00D12D5A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Vos constats et analyses sont rédigés</w:t>
            </w:r>
          </w:p>
        </w:tc>
        <w:tc>
          <w:tcPr>
            <w:tcW w:w="2977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12D5A" w:rsidRPr="00D12D5A" w:rsidTr="00F47AAF">
        <w:tc>
          <w:tcPr>
            <w:tcW w:w="3652" w:type="dxa"/>
          </w:tcPr>
          <w:p w:rsidR="00D12D5A" w:rsidRPr="00190E8E" w:rsidRDefault="00E7040A" w:rsidP="00D12D5A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Mettre à jour les informations sur les réseaux sociaux</w:t>
            </w:r>
          </w:p>
          <w:p w:rsidR="00D12D5A" w:rsidRPr="00190E8E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D12D5A" w:rsidRPr="00E7040A" w:rsidRDefault="00E7040A" w:rsidP="00E7040A">
            <w:pPr>
              <w:pStyle w:val="Paragraphedeliste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</w:pPr>
            <w:r w:rsidRPr="00E7040A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>La note est rédigée</w:t>
            </w:r>
          </w:p>
          <w:p w:rsidR="00E7040A" w:rsidRPr="00E7040A" w:rsidRDefault="00546C67" w:rsidP="00E7040A">
            <w:pPr>
              <w:pStyle w:val="Paragraphedeliste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>L</w:t>
            </w:r>
            <w:r w:rsidR="00E7040A" w:rsidRPr="00E7040A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 xml:space="preserve">es propositions concernant Facebook et les autres réseaux sociaux sont faites </w:t>
            </w:r>
          </w:p>
          <w:p w:rsidR="00E7040A" w:rsidRPr="00E7040A" w:rsidRDefault="00E7040A" w:rsidP="00E7040A">
            <w:pPr>
              <w:pStyle w:val="Paragraphedeliste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  <w:r w:rsidRPr="00E7040A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>La demande de création d’une page FB en statut « privé » en indiquée</w:t>
            </w:r>
          </w:p>
        </w:tc>
        <w:tc>
          <w:tcPr>
            <w:tcW w:w="2977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12D5A" w:rsidRPr="00D12D5A" w:rsidTr="00F47AAF">
        <w:tc>
          <w:tcPr>
            <w:tcW w:w="3652" w:type="dxa"/>
          </w:tcPr>
          <w:p w:rsidR="00D12D5A" w:rsidRPr="00190E8E" w:rsidRDefault="00D12D5A" w:rsidP="00D12D5A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90E8E">
              <w:rPr>
                <w:rFonts w:ascii="Times New Roman" w:eastAsia="Calibri" w:hAnsi="Times New Roman" w:cs="Times New Roman"/>
                <w:sz w:val="20"/>
                <w:szCs w:val="20"/>
              </w:rPr>
              <w:t>Préparer la livraison de l’exposition- transmettre un message</w:t>
            </w:r>
          </w:p>
          <w:p w:rsidR="00D12D5A" w:rsidRPr="00190E8E" w:rsidRDefault="00D12D5A" w:rsidP="00D12D5A">
            <w:pPr>
              <w:ind w:left="36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D12D5A" w:rsidRPr="00D12D5A" w:rsidRDefault="00D12D5A" w:rsidP="00D12D5A">
            <w:pPr>
              <w:numPr>
                <w:ilvl w:val="1"/>
                <w:numId w:val="1"/>
              </w:numPr>
              <w:ind w:left="360"/>
              <w:contextualSpacing/>
              <w:rPr>
                <w:rFonts w:ascii="Times New Roman" w:eastAsia="Calibri" w:hAnsi="Times New Roman" w:cs="Times New Roman"/>
                <w:i/>
                <w:sz w:val="18"/>
                <w:szCs w:val="18"/>
              </w:rPr>
            </w:pPr>
            <w:r w:rsidRPr="00D12D5A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Le message vocal est écouté avec attention</w:t>
            </w:r>
          </w:p>
          <w:p w:rsidR="00D12D5A" w:rsidRPr="00D12D5A" w:rsidRDefault="00D12D5A" w:rsidP="00D12D5A">
            <w:pPr>
              <w:numPr>
                <w:ilvl w:val="1"/>
                <w:numId w:val="1"/>
              </w:numPr>
              <w:ind w:left="360"/>
              <w:contextualSpacing/>
              <w:rPr>
                <w:rFonts w:ascii="Times New Roman" w:eastAsia="Calibri" w:hAnsi="Times New Roman" w:cs="Times New Roman"/>
                <w:i/>
                <w:sz w:val="18"/>
                <w:szCs w:val="18"/>
              </w:rPr>
            </w:pPr>
            <w:r w:rsidRPr="00D12D5A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La fiche de message téléphonique est complétée lisiblement, toutes les informations importantes y sont reportées</w:t>
            </w:r>
          </w:p>
          <w:p w:rsidR="00D12D5A" w:rsidRPr="00D12D5A" w:rsidRDefault="00D12D5A" w:rsidP="00D12D5A">
            <w:pPr>
              <w:numPr>
                <w:ilvl w:val="1"/>
                <w:numId w:val="1"/>
              </w:numPr>
              <w:ind w:left="360"/>
              <w:contextualSpacing/>
              <w:rPr>
                <w:rFonts w:ascii="Times New Roman" w:eastAsia="Calibri" w:hAnsi="Times New Roman" w:cs="Times New Roman"/>
                <w:i/>
                <w:sz w:val="18"/>
                <w:szCs w:val="18"/>
              </w:rPr>
            </w:pPr>
            <w:r w:rsidRPr="00D12D5A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La fiche est rangée dans la pochette</w:t>
            </w:r>
          </w:p>
        </w:tc>
        <w:tc>
          <w:tcPr>
            <w:tcW w:w="2977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12D5A" w:rsidRPr="00D12D5A" w:rsidTr="00F47AAF">
        <w:tc>
          <w:tcPr>
            <w:tcW w:w="3652" w:type="dxa"/>
          </w:tcPr>
          <w:p w:rsidR="00D12D5A" w:rsidRPr="00190E8E" w:rsidRDefault="00D12D5A" w:rsidP="00D12D5A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90E8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Informer le traiteur </w:t>
            </w:r>
          </w:p>
        </w:tc>
        <w:tc>
          <w:tcPr>
            <w:tcW w:w="5245" w:type="dxa"/>
          </w:tcPr>
          <w:p w:rsidR="00D12D5A" w:rsidRPr="00D12D5A" w:rsidRDefault="00D12D5A" w:rsidP="00D12D5A">
            <w:pPr>
              <w:numPr>
                <w:ilvl w:val="1"/>
                <w:numId w:val="1"/>
              </w:numPr>
              <w:ind w:left="360"/>
              <w:contextualSpacing/>
              <w:rPr>
                <w:rFonts w:ascii="Times New Roman" w:eastAsia="Calibri" w:hAnsi="Times New Roman" w:cs="Times New Roman"/>
                <w:i/>
                <w:sz w:val="18"/>
                <w:szCs w:val="18"/>
              </w:rPr>
            </w:pPr>
            <w:r w:rsidRPr="00D12D5A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Le message est préparé</w:t>
            </w:r>
          </w:p>
          <w:p w:rsidR="00D12D5A" w:rsidRPr="00D12D5A" w:rsidRDefault="00D12D5A" w:rsidP="00D12D5A">
            <w:pPr>
              <w:numPr>
                <w:ilvl w:val="1"/>
                <w:numId w:val="1"/>
              </w:numPr>
              <w:ind w:left="360"/>
              <w:contextualSpacing/>
              <w:rPr>
                <w:rFonts w:ascii="Times New Roman" w:eastAsia="Calibri" w:hAnsi="Times New Roman" w:cs="Times New Roman"/>
                <w:i/>
                <w:sz w:val="18"/>
                <w:szCs w:val="18"/>
              </w:rPr>
            </w:pPr>
            <w:r w:rsidRPr="00D12D5A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Le message est déposé sur la messagerie téléphonique en respectant les codes de communication professionnelle</w:t>
            </w:r>
          </w:p>
        </w:tc>
        <w:tc>
          <w:tcPr>
            <w:tcW w:w="2977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12D5A" w:rsidRPr="00D12D5A" w:rsidTr="00F47AAF">
        <w:tc>
          <w:tcPr>
            <w:tcW w:w="3652" w:type="dxa"/>
          </w:tcPr>
          <w:p w:rsidR="00D12D5A" w:rsidRPr="00190E8E" w:rsidRDefault="00D12D5A" w:rsidP="00D12D5A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90E8E">
              <w:rPr>
                <w:rFonts w:ascii="Times New Roman" w:eastAsia="Calibri" w:hAnsi="Times New Roman" w:cs="Times New Roman"/>
                <w:sz w:val="20"/>
                <w:szCs w:val="20"/>
              </w:rPr>
              <w:t>Régler la facture de l’imprimeur</w:t>
            </w:r>
          </w:p>
        </w:tc>
        <w:tc>
          <w:tcPr>
            <w:tcW w:w="5245" w:type="dxa"/>
          </w:tcPr>
          <w:p w:rsidR="00D12D5A" w:rsidRPr="00D12D5A" w:rsidRDefault="00D12D5A" w:rsidP="00D12D5A">
            <w:pPr>
              <w:numPr>
                <w:ilvl w:val="1"/>
                <w:numId w:val="1"/>
              </w:numPr>
              <w:ind w:left="360"/>
              <w:contextualSpacing/>
              <w:rPr>
                <w:rFonts w:ascii="Times New Roman" w:eastAsia="Calibri" w:hAnsi="Times New Roman" w:cs="Times New Roman"/>
                <w:i/>
                <w:sz w:val="18"/>
                <w:szCs w:val="18"/>
              </w:rPr>
            </w:pPr>
            <w:r w:rsidRPr="00D12D5A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La facture est contrôlée</w:t>
            </w:r>
          </w:p>
          <w:p w:rsidR="00D12D5A" w:rsidRPr="00D12D5A" w:rsidRDefault="00D12D5A" w:rsidP="00D12D5A">
            <w:pPr>
              <w:numPr>
                <w:ilvl w:val="1"/>
                <w:numId w:val="1"/>
              </w:numPr>
              <w:ind w:left="360"/>
              <w:contextualSpacing/>
              <w:rPr>
                <w:rFonts w:ascii="Times New Roman" w:eastAsia="Calibri" w:hAnsi="Times New Roman" w:cs="Times New Roman"/>
                <w:i/>
                <w:sz w:val="18"/>
                <w:szCs w:val="18"/>
              </w:rPr>
            </w:pPr>
            <w:r w:rsidRPr="00D12D5A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Le chèque est établi et le n° de facture est noté au dos</w:t>
            </w:r>
          </w:p>
          <w:p w:rsidR="00D12D5A" w:rsidRPr="00D12D5A" w:rsidRDefault="00D12D5A" w:rsidP="00D12D5A">
            <w:pPr>
              <w:numPr>
                <w:ilvl w:val="1"/>
                <w:numId w:val="1"/>
              </w:numPr>
              <w:ind w:left="360"/>
              <w:contextualSpacing/>
              <w:rPr>
                <w:rFonts w:ascii="Times New Roman" w:eastAsia="Calibri" w:hAnsi="Times New Roman" w:cs="Times New Roman"/>
                <w:i/>
                <w:sz w:val="18"/>
                <w:szCs w:val="18"/>
              </w:rPr>
            </w:pPr>
            <w:r w:rsidRPr="00D12D5A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Le courrier d’accompagnement est rédigé</w:t>
            </w:r>
          </w:p>
          <w:p w:rsidR="00D12D5A" w:rsidRPr="00D12D5A" w:rsidRDefault="00D12D5A" w:rsidP="00D12D5A">
            <w:pPr>
              <w:numPr>
                <w:ilvl w:val="1"/>
                <w:numId w:val="1"/>
              </w:numPr>
              <w:ind w:left="360"/>
              <w:contextualSpacing/>
              <w:rPr>
                <w:rFonts w:ascii="Times New Roman" w:eastAsia="Calibri" w:hAnsi="Times New Roman" w:cs="Times New Roman"/>
                <w:i/>
                <w:sz w:val="18"/>
                <w:szCs w:val="18"/>
              </w:rPr>
            </w:pPr>
            <w:r w:rsidRPr="00D12D5A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 xml:space="preserve">Notre exemplaire de la facture porte les indications demandées </w:t>
            </w:r>
          </w:p>
          <w:p w:rsidR="00D12D5A" w:rsidRPr="00D12D5A" w:rsidRDefault="00D12D5A" w:rsidP="00D12D5A">
            <w:pPr>
              <w:numPr>
                <w:ilvl w:val="1"/>
                <w:numId w:val="1"/>
              </w:numPr>
              <w:ind w:left="360"/>
              <w:contextualSpacing/>
              <w:rPr>
                <w:rFonts w:ascii="Times New Roman" w:eastAsia="Calibri" w:hAnsi="Times New Roman" w:cs="Times New Roman"/>
                <w:i/>
                <w:sz w:val="18"/>
                <w:szCs w:val="18"/>
              </w:rPr>
            </w:pPr>
            <w:r w:rsidRPr="00D12D5A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 xml:space="preserve">L’enveloppe contient le courrier et le chèque. Le destinataire et l’expéditeur sont indiqués. </w:t>
            </w:r>
          </w:p>
          <w:p w:rsidR="00D12D5A" w:rsidRPr="00D12D5A" w:rsidRDefault="00D12D5A" w:rsidP="00D12D5A">
            <w:pPr>
              <w:numPr>
                <w:ilvl w:val="1"/>
                <w:numId w:val="1"/>
              </w:numPr>
              <w:ind w:left="360"/>
              <w:contextualSpacing/>
              <w:rPr>
                <w:rFonts w:ascii="Times New Roman" w:eastAsia="Calibri" w:hAnsi="Times New Roman" w:cs="Times New Roman"/>
                <w:i/>
                <w:sz w:val="18"/>
                <w:szCs w:val="18"/>
              </w:rPr>
            </w:pPr>
            <w:r w:rsidRPr="00D12D5A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La facture est numérisée et envoyée à l’adresse indiquée puis rangée dans la pochette</w:t>
            </w:r>
          </w:p>
        </w:tc>
        <w:tc>
          <w:tcPr>
            <w:tcW w:w="2977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12D5A" w:rsidRPr="00D12D5A" w:rsidTr="00F47AAF">
        <w:trPr>
          <w:trHeight w:val="1017"/>
        </w:trPr>
        <w:tc>
          <w:tcPr>
            <w:tcW w:w="3652" w:type="dxa"/>
          </w:tcPr>
          <w:p w:rsidR="00D12D5A" w:rsidRPr="00190E8E" w:rsidRDefault="00D12D5A" w:rsidP="00D12D5A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90E8E">
              <w:rPr>
                <w:rFonts w:ascii="Times New Roman" w:eastAsia="Calibri" w:hAnsi="Times New Roman" w:cs="Times New Roman"/>
                <w:sz w:val="20"/>
                <w:szCs w:val="20"/>
              </w:rPr>
              <w:t>Mettre à jour le budget de la soirée de lancement de la semaine écolo zéro €</w:t>
            </w:r>
          </w:p>
        </w:tc>
        <w:tc>
          <w:tcPr>
            <w:tcW w:w="5245" w:type="dxa"/>
          </w:tcPr>
          <w:p w:rsidR="00D12D5A" w:rsidRPr="00D12D5A" w:rsidRDefault="00D12D5A" w:rsidP="00D12D5A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i/>
                <w:sz w:val="18"/>
                <w:szCs w:val="18"/>
              </w:rPr>
            </w:pPr>
            <w:r w:rsidRPr="00D12D5A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 xml:space="preserve">Le tableau Excel est réalisé conformément au modèle fourni </w:t>
            </w:r>
          </w:p>
          <w:p w:rsidR="00D12D5A" w:rsidRPr="00D12D5A" w:rsidRDefault="00D12D5A" w:rsidP="00D12D5A">
            <w:pPr>
              <w:numPr>
                <w:ilvl w:val="1"/>
                <w:numId w:val="1"/>
              </w:numPr>
              <w:ind w:left="360"/>
              <w:contextualSpacing/>
              <w:rPr>
                <w:rFonts w:ascii="Times New Roman" w:eastAsia="Calibri" w:hAnsi="Times New Roman" w:cs="Times New Roman"/>
                <w:i/>
                <w:sz w:val="18"/>
                <w:szCs w:val="18"/>
              </w:rPr>
            </w:pPr>
            <w:r w:rsidRPr="00D12D5A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La colonne budget réel est complétée et les variations sont calculés</w:t>
            </w:r>
          </w:p>
          <w:p w:rsidR="00D12D5A" w:rsidRPr="00D12D5A" w:rsidRDefault="00D12D5A" w:rsidP="00D12D5A">
            <w:pPr>
              <w:numPr>
                <w:ilvl w:val="1"/>
                <w:numId w:val="1"/>
              </w:numPr>
              <w:ind w:left="360"/>
              <w:contextualSpacing/>
              <w:rPr>
                <w:rFonts w:ascii="Times New Roman" w:eastAsia="Calibri" w:hAnsi="Times New Roman" w:cs="Times New Roman"/>
                <w:i/>
                <w:sz w:val="18"/>
                <w:szCs w:val="18"/>
              </w:rPr>
            </w:pPr>
            <w:r w:rsidRPr="00D12D5A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Le document est imprimé correctement et les constats sont faits</w:t>
            </w:r>
          </w:p>
        </w:tc>
        <w:tc>
          <w:tcPr>
            <w:tcW w:w="2977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12D5A" w:rsidRPr="00D12D5A" w:rsidRDefault="00D12D5A" w:rsidP="00D12D5A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D12D5A" w:rsidRPr="00D12D5A" w:rsidRDefault="00D12D5A" w:rsidP="00D12D5A">
      <w:pPr>
        <w:spacing w:after="0" w:line="240" w:lineRule="auto"/>
        <w:rPr>
          <w:rFonts w:ascii="Times New Roman" w:eastAsia="Calibri" w:hAnsi="Times New Roman" w:cs="Times New Roman"/>
        </w:rPr>
        <w:sectPr w:rsidR="00D12D5A" w:rsidRPr="00D12D5A" w:rsidSect="00CE6946">
          <w:pgSz w:w="16838" w:h="11906" w:orient="landscape"/>
          <w:pgMar w:top="720" w:right="720" w:bottom="720" w:left="720" w:header="708" w:footer="283" w:gutter="0"/>
          <w:cols w:space="708"/>
          <w:docGrid w:linePitch="360"/>
        </w:sectPr>
      </w:pPr>
    </w:p>
    <w:p w:rsidR="00431F36" w:rsidRDefault="00F462A2" w:rsidP="00D12D5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12D5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BILAN DES COMPÉTENCES TRANSVERSALES </w:t>
      </w:r>
    </w:p>
    <w:p w:rsidR="00F462A2" w:rsidRPr="00F462A2" w:rsidRDefault="00F462A2" w:rsidP="00D12D5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B69A3" w:rsidRPr="00F462A2" w:rsidRDefault="00CB69A3" w:rsidP="00F462A2">
      <w:pPr>
        <w:pStyle w:val="Paragraphedeliste"/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62A2">
        <w:rPr>
          <w:rFonts w:ascii="Times New Roman" w:eastAsia="Calibri" w:hAnsi="Times New Roman" w:cs="Times New Roman"/>
          <w:sz w:val="24"/>
          <w:szCs w:val="24"/>
        </w:rPr>
        <w:t>Une fois le scénario terminé, auto-évalue</w:t>
      </w:r>
      <w:r w:rsidR="007A68F5">
        <w:rPr>
          <w:rFonts w:ascii="Times New Roman" w:eastAsia="Calibri" w:hAnsi="Times New Roman" w:cs="Times New Roman"/>
          <w:sz w:val="24"/>
          <w:szCs w:val="24"/>
        </w:rPr>
        <w:t>z</w:t>
      </w:r>
      <w:r w:rsidRPr="00F462A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A68F5">
        <w:rPr>
          <w:rFonts w:ascii="Times New Roman" w:eastAsia="Calibri" w:hAnsi="Times New Roman" w:cs="Times New Roman"/>
          <w:sz w:val="24"/>
          <w:szCs w:val="24"/>
        </w:rPr>
        <w:t>vo</w:t>
      </w:r>
      <w:r w:rsidRPr="00F462A2">
        <w:rPr>
          <w:rFonts w:ascii="Times New Roman" w:eastAsia="Calibri" w:hAnsi="Times New Roman" w:cs="Times New Roman"/>
          <w:sz w:val="24"/>
          <w:szCs w:val="24"/>
        </w:rPr>
        <w:t>s compétences transversales</w:t>
      </w:r>
      <w:r w:rsidR="006F193B" w:rsidRPr="00F462A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31F36" w:rsidRPr="00F462A2" w:rsidRDefault="00041C6B" w:rsidP="00F462A2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6102985</wp:posOffset>
                </wp:positionV>
                <wp:extent cx="6391275" cy="25717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257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1C6B" w:rsidRPr="00D12D5A" w:rsidRDefault="00041C6B" w:rsidP="00041C6B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41C6B">
                              <w:rPr>
                                <w:rFonts w:ascii="Times New Roman" w:eastAsia="Calibri" w:hAnsi="Times New Roman" w:cs="Times New Roman"/>
                                <w:sz w:val="18"/>
                                <w:szCs w:val="18"/>
                              </w:rPr>
                              <w:t>Adapté des compétences transversales en lien avec l’employabilité et les certifications reconnues en Europe (RECTEC)</w:t>
                            </w:r>
                          </w:p>
                          <w:p w:rsidR="00041C6B" w:rsidRDefault="00041C6B" w:rsidP="00041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8" style="position:absolute;left:0;text-align:left;margin-left:7.5pt;margin-top:480.55pt;width:503.25pt;height:20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" fillcolor="white [3201]" strokecolor="white [3212]" strokeweight="1pt">
                <v:textbox>
                  <w:txbxContent>
                    <w:p w:rsidR="00041C6B" w:rsidRPr="00D12D5A" w:rsidRDefault="00041C6B" w:rsidP="00041C6B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sz w:val="18"/>
                          <w:szCs w:val="18"/>
                        </w:rPr>
                      </w:pPr>
                      <w:r w:rsidRPr="00041C6B">
                        <w:rPr>
                          <w:rFonts w:ascii="Times New Roman" w:eastAsia="Calibri" w:hAnsi="Times New Roman" w:cs="Times New Roman"/>
                          <w:sz w:val="18"/>
                          <w:szCs w:val="18"/>
                        </w:rPr>
                        <w:t>Adapté des compétences transversales en lien avec l’employabilité et les certifications reconnues en Europe (RECTEC)</w:t>
                      </w:r>
                    </w:p>
                    <w:p w:rsidR="00041C6B" w:rsidRDefault="00041C6B" w:rsidP="00041C6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462A2" w:rsidRPr="00F462A2">
        <w:rPr>
          <w:rFonts w:ascii="Times New Roman" w:eastAsia="Calibri" w:hAnsi="Times New Roman" w:cs="Times New Roman"/>
          <w:sz w:val="24"/>
          <w:szCs w:val="24"/>
        </w:rPr>
        <w:t>Pour chaque compétence, entourez la proposition qui correspond le mieux à votre situation</w:t>
      </w:r>
    </w:p>
    <w:tbl>
      <w:tblPr>
        <w:tblStyle w:val="Grilledetableauclaire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"/>
        <w:gridCol w:w="4416"/>
        <w:gridCol w:w="4064"/>
        <w:gridCol w:w="4036"/>
        <w:gridCol w:w="3233"/>
        <w:gridCol w:w="240"/>
      </w:tblGrid>
      <w:tr w:rsidR="00FF3DE0" w:rsidRPr="00FF3DE0" w:rsidTr="00EF3FC7">
        <w:trPr>
          <w:gridAfter w:val="1"/>
          <w:wAfter w:w="262" w:type="dxa"/>
        </w:trPr>
        <w:tc>
          <w:tcPr>
            <w:tcW w:w="15745" w:type="dxa"/>
            <w:gridSpan w:val="5"/>
          </w:tcPr>
          <w:p w:rsidR="00FF3DE0" w:rsidRPr="007847DD" w:rsidRDefault="007847DD" w:rsidP="00D12D5A">
            <w:pPr>
              <w:jc w:val="center"/>
              <w:rPr>
                <w:rFonts w:ascii="Times New Roman" w:eastAsia="Calibri" w:hAnsi="Times New Roman" w:cs="Times New Roman"/>
                <w:color w:val="2F5496" w:themeColor="accent1" w:themeShade="BF"/>
                <w:sz w:val="36"/>
                <w:szCs w:val="36"/>
              </w:rPr>
            </w:pPr>
            <w:r>
              <w:rPr>
                <w:rFonts w:ascii="Times New Roman" w:eastAsia="Calibri" w:hAnsi="Times New Roman" w:cs="Times New Roman"/>
                <w:color w:val="2F5496" w:themeColor="accent1" w:themeShade="BF"/>
                <w:sz w:val="36"/>
                <w:szCs w:val="36"/>
              </w:rPr>
              <w:t>Compétence</w:t>
            </w:r>
            <w:r w:rsidR="00F462A2">
              <w:rPr>
                <w:rFonts w:ascii="Times New Roman" w:eastAsia="Calibri" w:hAnsi="Times New Roman" w:cs="Times New Roman"/>
                <w:color w:val="2F5496" w:themeColor="accent1" w:themeShade="BF"/>
                <w:sz w:val="36"/>
                <w:szCs w:val="36"/>
              </w:rPr>
              <w:t>s</w:t>
            </w:r>
            <w:r>
              <w:rPr>
                <w:rFonts w:ascii="Times New Roman" w:eastAsia="Calibri" w:hAnsi="Times New Roman" w:cs="Times New Roman"/>
                <w:color w:val="2F5496" w:themeColor="accent1" w:themeShade="BF"/>
                <w:sz w:val="36"/>
                <w:szCs w:val="36"/>
              </w:rPr>
              <w:t xml:space="preserve"> transversale</w:t>
            </w:r>
            <w:r w:rsidR="00F462A2">
              <w:rPr>
                <w:rFonts w:ascii="Times New Roman" w:eastAsia="Calibri" w:hAnsi="Times New Roman" w:cs="Times New Roman"/>
                <w:color w:val="2F5496" w:themeColor="accent1" w:themeShade="BF"/>
                <w:sz w:val="36"/>
                <w:szCs w:val="36"/>
              </w:rPr>
              <w:t>s</w:t>
            </w:r>
            <w:r>
              <w:rPr>
                <w:rFonts w:ascii="Times New Roman" w:eastAsia="Calibri" w:hAnsi="Times New Roman" w:cs="Times New Roman"/>
                <w:color w:val="2F5496" w:themeColor="accent1" w:themeShade="BF"/>
                <w:sz w:val="36"/>
                <w:szCs w:val="36"/>
              </w:rPr>
              <w:t xml:space="preserve"> : </w:t>
            </w:r>
            <w:r w:rsidR="00FF3DE0" w:rsidRPr="007847DD">
              <w:rPr>
                <w:rFonts w:ascii="Times New Roman" w:eastAsia="Calibri" w:hAnsi="Times New Roman" w:cs="Times New Roman"/>
                <w:color w:val="2F5496" w:themeColor="accent1" w:themeShade="BF"/>
                <w:sz w:val="36"/>
                <w:szCs w:val="36"/>
              </w:rPr>
              <w:t xml:space="preserve">Travailler </w:t>
            </w:r>
            <w:r w:rsidR="00FF3DE0" w:rsidRPr="00190E8E">
              <w:rPr>
                <w:rFonts w:ascii="Times New Roman" w:eastAsia="Calibri" w:hAnsi="Times New Roman" w:cs="Times New Roman"/>
                <w:color w:val="2F5496" w:themeColor="accent1" w:themeShade="BF"/>
                <w:sz w:val="36"/>
                <w:szCs w:val="36"/>
                <w:u w:val="single"/>
              </w:rPr>
              <w:t>en groupe</w:t>
            </w:r>
          </w:p>
        </w:tc>
      </w:tr>
      <w:tr w:rsidR="00074400" w:rsidRPr="00BC24A5" w:rsidTr="00EF3FC7">
        <w:trPr>
          <w:gridBefore w:val="1"/>
          <w:wBefore w:w="18" w:type="dxa"/>
        </w:trPr>
        <w:tc>
          <w:tcPr>
            <w:tcW w:w="4417" w:type="dxa"/>
          </w:tcPr>
          <w:p w:rsidR="00EA51EF" w:rsidRPr="00BC24A5" w:rsidRDefault="00EA51EF" w:rsidP="00D12D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24A5">
              <w:rPr>
                <w:rFonts w:ascii="Times New Roman" w:eastAsia="Calibri" w:hAnsi="Times New Roman" w:cs="Times New Roman"/>
                <w:sz w:val="24"/>
                <w:szCs w:val="24"/>
              </w:rPr>
              <w:t>Organisation des tâches dans le groupe</w:t>
            </w:r>
          </w:p>
        </w:tc>
        <w:tc>
          <w:tcPr>
            <w:tcW w:w="4064" w:type="dxa"/>
          </w:tcPr>
          <w:p w:rsidR="00EA51EF" w:rsidRPr="00BC24A5" w:rsidRDefault="00EA51EF" w:rsidP="00D12D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24A5">
              <w:rPr>
                <w:rFonts w:ascii="Times New Roman" w:eastAsia="Calibri" w:hAnsi="Times New Roman" w:cs="Times New Roman"/>
                <w:sz w:val="24"/>
                <w:szCs w:val="24"/>
              </w:rPr>
              <w:t>Efficacité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du groupe</w:t>
            </w:r>
          </w:p>
        </w:tc>
        <w:tc>
          <w:tcPr>
            <w:tcW w:w="4036" w:type="dxa"/>
          </w:tcPr>
          <w:p w:rsidR="00EA51EF" w:rsidRPr="00BC24A5" w:rsidRDefault="00EA51EF" w:rsidP="00D12D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Gestion du temps</w:t>
            </w:r>
          </w:p>
        </w:tc>
        <w:tc>
          <w:tcPr>
            <w:tcW w:w="3472" w:type="dxa"/>
            <w:gridSpan w:val="2"/>
          </w:tcPr>
          <w:p w:rsidR="00EA51EF" w:rsidRDefault="00EA51EF" w:rsidP="00D12D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Communication au sein du groupe</w:t>
            </w:r>
          </w:p>
        </w:tc>
      </w:tr>
      <w:tr w:rsidR="00074400" w:rsidRPr="00BC24A5" w:rsidTr="00EF3FC7">
        <w:trPr>
          <w:gridBefore w:val="1"/>
          <w:wBefore w:w="18" w:type="dxa"/>
          <w:trHeight w:val="3568"/>
        </w:trPr>
        <w:tc>
          <w:tcPr>
            <w:tcW w:w="4417" w:type="dxa"/>
          </w:tcPr>
          <w:p w:rsidR="00EA51EF" w:rsidRPr="00BC24A5" w:rsidRDefault="00EA51EF" w:rsidP="00AC723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24A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8DC8BE" wp14:editId="215B17A3">
                  <wp:extent cx="2838450" cy="2028825"/>
                  <wp:effectExtent l="0" t="38100" r="0" b="85725"/>
                  <wp:docPr id="6" name="Diagramme 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0" r:lo="rId11" r:qs="rId12" r:cs="rId13"/>
                    </a:graphicData>
                  </a:graphic>
                </wp:inline>
              </w:drawing>
            </w:r>
          </w:p>
        </w:tc>
        <w:tc>
          <w:tcPr>
            <w:tcW w:w="4064" w:type="dxa"/>
          </w:tcPr>
          <w:p w:rsidR="00EA51EF" w:rsidRPr="00BC24A5" w:rsidRDefault="00EA51EF" w:rsidP="00D12D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24A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EA6905F" wp14:editId="16FD6348">
                  <wp:extent cx="2476500" cy="2047875"/>
                  <wp:effectExtent l="0" t="19050" r="0" b="28575"/>
                  <wp:docPr id="7" name="Diagramme 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5" r:lo="rId16" r:qs="rId17" r:cs="rId18"/>
                    </a:graphicData>
                  </a:graphic>
                </wp:inline>
              </w:drawing>
            </w:r>
          </w:p>
        </w:tc>
        <w:tc>
          <w:tcPr>
            <w:tcW w:w="4036" w:type="dxa"/>
          </w:tcPr>
          <w:p w:rsidR="00EA51EF" w:rsidRPr="00BC24A5" w:rsidRDefault="00EA51EF" w:rsidP="00D12D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D681AC" wp14:editId="6D396605">
                  <wp:extent cx="2286000" cy="2047875"/>
                  <wp:effectExtent l="19050" t="19050" r="38100" b="28575"/>
                  <wp:docPr id="8" name="Diagramme 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0" r:lo="rId21" r:qs="rId22" r:cs="rId23"/>
                    </a:graphicData>
                  </a:graphic>
                </wp:inline>
              </w:drawing>
            </w:r>
          </w:p>
        </w:tc>
        <w:tc>
          <w:tcPr>
            <w:tcW w:w="3472" w:type="dxa"/>
            <w:gridSpan w:val="2"/>
          </w:tcPr>
          <w:p w:rsidR="00EA51EF" w:rsidRDefault="00AE5F7F" w:rsidP="00D12D5A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61845" cy="2047875"/>
                  <wp:effectExtent l="19050" t="19050" r="14605" b="28575"/>
                  <wp:docPr id="11" name="Diagramme 1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5" r:lo="rId26" r:qs="rId27" r:cs="rId28"/>
                    </a:graphicData>
                  </a:graphic>
                </wp:inline>
              </w:drawing>
            </w:r>
          </w:p>
        </w:tc>
      </w:tr>
      <w:tr w:rsidR="007A68F5" w:rsidRPr="007A68F5" w:rsidTr="00EF3FC7">
        <w:trPr>
          <w:gridBefore w:val="1"/>
          <w:wBefore w:w="18" w:type="dxa"/>
        </w:trPr>
        <w:tc>
          <w:tcPr>
            <w:tcW w:w="15989" w:type="dxa"/>
            <w:gridSpan w:val="5"/>
          </w:tcPr>
          <w:p w:rsidR="007E4344" w:rsidRPr="007A68F5" w:rsidRDefault="007847DD" w:rsidP="00D12D5A">
            <w:pPr>
              <w:jc w:val="center"/>
              <w:rPr>
                <w:rFonts w:ascii="Times New Roman" w:eastAsia="Calibri" w:hAnsi="Times New Roman" w:cs="Times New Roman"/>
                <w:color w:val="2F5496" w:themeColor="accent1" w:themeShade="BF"/>
                <w:sz w:val="36"/>
                <w:szCs w:val="36"/>
              </w:rPr>
            </w:pPr>
            <w:r w:rsidRPr="007A68F5">
              <w:rPr>
                <w:rFonts w:ascii="Times New Roman" w:eastAsia="Calibri" w:hAnsi="Times New Roman" w:cs="Times New Roman"/>
                <w:color w:val="2F5496" w:themeColor="accent1" w:themeShade="BF"/>
                <w:sz w:val="36"/>
                <w:szCs w:val="36"/>
              </w:rPr>
              <w:t>Compétence</w:t>
            </w:r>
            <w:r w:rsidR="00F462A2" w:rsidRPr="007A68F5">
              <w:rPr>
                <w:rFonts w:ascii="Times New Roman" w:eastAsia="Calibri" w:hAnsi="Times New Roman" w:cs="Times New Roman"/>
                <w:color w:val="2F5496" w:themeColor="accent1" w:themeShade="BF"/>
                <w:sz w:val="36"/>
                <w:szCs w:val="36"/>
              </w:rPr>
              <w:t>s</w:t>
            </w:r>
            <w:r w:rsidRPr="007A68F5">
              <w:rPr>
                <w:rFonts w:ascii="Times New Roman" w:eastAsia="Calibri" w:hAnsi="Times New Roman" w:cs="Times New Roman"/>
                <w:color w:val="2F5496" w:themeColor="accent1" w:themeShade="BF"/>
                <w:sz w:val="36"/>
                <w:szCs w:val="36"/>
              </w:rPr>
              <w:t xml:space="preserve"> transversale</w:t>
            </w:r>
            <w:r w:rsidR="00F462A2" w:rsidRPr="007A68F5">
              <w:rPr>
                <w:rFonts w:ascii="Times New Roman" w:eastAsia="Calibri" w:hAnsi="Times New Roman" w:cs="Times New Roman"/>
                <w:color w:val="2F5496" w:themeColor="accent1" w:themeShade="BF"/>
                <w:sz w:val="36"/>
                <w:szCs w:val="36"/>
              </w:rPr>
              <w:t>s</w:t>
            </w:r>
            <w:r w:rsidRPr="007A68F5">
              <w:rPr>
                <w:rFonts w:ascii="Times New Roman" w:eastAsia="Calibri" w:hAnsi="Times New Roman" w:cs="Times New Roman"/>
                <w:color w:val="2F5496" w:themeColor="accent1" w:themeShade="BF"/>
                <w:sz w:val="36"/>
                <w:szCs w:val="36"/>
              </w:rPr>
              <w:t xml:space="preserve"> : </w:t>
            </w:r>
            <w:r w:rsidR="007E4344" w:rsidRPr="007A68F5">
              <w:rPr>
                <w:rFonts w:ascii="Times New Roman" w:eastAsia="Calibri" w:hAnsi="Times New Roman" w:cs="Times New Roman"/>
                <w:color w:val="2F5496" w:themeColor="accent1" w:themeShade="BF"/>
                <w:sz w:val="36"/>
                <w:szCs w:val="36"/>
              </w:rPr>
              <w:t xml:space="preserve">Organiser </w:t>
            </w:r>
            <w:r w:rsidR="007E4344" w:rsidRPr="00190E8E">
              <w:rPr>
                <w:rFonts w:ascii="Times New Roman" w:eastAsia="Calibri" w:hAnsi="Times New Roman" w:cs="Times New Roman"/>
                <w:color w:val="2F5496" w:themeColor="accent1" w:themeShade="BF"/>
                <w:sz w:val="36"/>
                <w:szCs w:val="36"/>
                <w:u w:val="single"/>
              </w:rPr>
              <w:t xml:space="preserve">son </w:t>
            </w:r>
            <w:r w:rsidR="007E4344" w:rsidRPr="007A68F5">
              <w:rPr>
                <w:rFonts w:ascii="Times New Roman" w:eastAsia="Calibri" w:hAnsi="Times New Roman" w:cs="Times New Roman"/>
                <w:color w:val="2F5496" w:themeColor="accent1" w:themeShade="BF"/>
                <w:sz w:val="36"/>
                <w:szCs w:val="36"/>
              </w:rPr>
              <w:t xml:space="preserve">activité </w:t>
            </w:r>
          </w:p>
        </w:tc>
      </w:tr>
      <w:tr w:rsidR="00074400" w:rsidRPr="00BC24A5" w:rsidTr="00EF3FC7">
        <w:trPr>
          <w:gridBefore w:val="1"/>
          <w:wBefore w:w="18" w:type="dxa"/>
        </w:trPr>
        <w:tc>
          <w:tcPr>
            <w:tcW w:w="4417" w:type="dxa"/>
          </w:tcPr>
          <w:p w:rsidR="007E4344" w:rsidRPr="00BC24A5" w:rsidRDefault="007E4344" w:rsidP="00D12D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Implication personnelle dans le travail</w:t>
            </w:r>
          </w:p>
        </w:tc>
        <w:tc>
          <w:tcPr>
            <w:tcW w:w="4064" w:type="dxa"/>
          </w:tcPr>
          <w:p w:rsidR="007E4344" w:rsidRPr="00BC24A5" w:rsidRDefault="007E4344" w:rsidP="00D12D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Respect des consignes</w:t>
            </w:r>
          </w:p>
        </w:tc>
        <w:tc>
          <w:tcPr>
            <w:tcW w:w="4036" w:type="dxa"/>
          </w:tcPr>
          <w:p w:rsidR="007E4344" w:rsidRPr="00BC24A5" w:rsidRDefault="00431F36" w:rsidP="00D12D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Gestion des informations</w:t>
            </w:r>
          </w:p>
        </w:tc>
        <w:tc>
          <w:tcPr>
            <w:tcW w:w="3472" w:type="dxa"/>
            <w:gridSpan w:val="2"/>
          </w:tcPr>
          <w:p w:rsidR="007E4344" w:rsidRPr="00BC24A5" w:rsidRDefault="00431F36" w:rsidP="00D12D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Contrôle du travail avant remise</w:t>
            </w:r>
          </w:p>
        </w:tc>
      </w:tr>
      <w:tr w:rsidR="00074400" w:rsidRPr="00BC24A5" w:rsidTr="00EF3FC7">
        <w:trPr>
          <w:gridBefore w:val="1"/>
          <w:wBefore w:w="18" w:type="dxa"/>
          <w:trHeight w:val="3685"/>
        </w:trPr>
        <w:tc>
          <w:tcPr>
            <w:tcW w:w="4417" w:type="dxa"/>
          </w:tcPr>
          <w:p w:rsidR="007C4E38" w:rsidRDefault="00AC723B" w:rsidP="00D12D5A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05100" cy="2276475"/>
                  <wp:effectExtent l="0" t="19050" r="0" b="28575"/>
                  <wp:docPr id="1" name="Diagramme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0" r:lo="rId31" r:qs="rId32" r:cs="rId33"/>
                    </a:graphicData>
                  </a:graphic>
                </wp:inline>
              </w:drawing>
            </w:r>
          </w:p>
          <w:p w:rsidR="00041C6B" w:rsidRPr="00041C6B" w:rsidRDefault="00041C6B" w:rsidP="00041C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64" w:type="dxa"/>
          </w:tcPr>
          <w:p w:rsidR="007C4E38" w:rsidRDefault="00AC723B" w:rsidP="00D12D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81275" cy="2381250"/>
                  <wp:effectExtent l="19050" t="19050" r="0" b="19050"/>
                  <wp:docPr id="10" name="Diagramme 1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5" r:lo="rId36" r:qs="rId37" r:cs="rId38"/>
                    </a:graphicData>
                  </a:graphic>
                </wp:inline>
              </w:drawing>
            </w:r>
          </w:p>
        </w:tc>
        <w:tc>
          <w:tcPr>
            <w:tcW w:w="4036" w:type="dxa"/>
          </w:tcPr>
          <w:p w:rsidR="007C4E38" w:rsidRDefault="00431F36" w:rsidP="00D12D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E935EF" wp14:editId="1CC6ED64">
                  <wp:extent cx="2562225" cy="2390775"/>
                  <wp:effectExtent l="19050" t="19050" r="0" b="28575"/>
                  <wp:docPr id="14" name="Diagramme 1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0" r:lo="rId41" r:qs="rId42" r:cs="rId43"/>
                    </a:graphicData>
                  </a:graphic>
                </wp:inline>
              </w:drawing>
            </w:r>
          </w:p>
        </w:tc>
        <w:tc>
          <w:tcPr>
            <w:tcW w:w="3472" w:type="dxa"/>
            <w:gridSpan w:val="2"/>
          </w:tcPr>
          <w:p w:rsidR="007C4E38" w:rsidRDefault="00431F36" w:rsidP="00D12D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626FF3" wp14:editId="446DAFB1">
                  <wp:extent cx="2181225" cy="2352675"/>
                  <wp:effectExtent l="19050" t="19050" r="0" b="28575"/>
                  <wp:docPr id="12" name="Diagramme 1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5" r:lo="rId46" r:qs="rId47" r:cs="rId48"/>
                    </a:graphicData>
                  </a:graphic>
                </wp:inline>
              </w:drawing>
            </w:r>
          </w:p>
        </w:tc>
      </w:tr>
    </w:tbl>
    <w:p w:rsidR="00D12D5A" w:rsidRPr="00D12D5A" w:rsidRDefault="00EF3FC7" w:rsidP="00EF3FC7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7A68F5">
        <w:rPr>
          <w:rFonts w:ascii="Times New Roman" w:eastAsia="Calibri" w:hAnsi="Times New Roman" w:cs="Times New Roman"/>
          <w:color w:val="2F5496" w:themeColor="accent1" w:themeShade="BF"/>
          <w:sz w:val="36"/>
          <w:szCs w:val="36"/>
        </w:rPr>
        <w:lastRenderedPageBreak/>
        <w:t xml:space="preserve">Compétences transversales : </w:t>
      </w:r>
      <w:r>
        <w:rPr>
          <w:rFonts w:ascii="Times New Roman" w:eastAsia="Calibri" w:hAnsi="Times New Roman" w:cs="Times New Roman"/>
          <w:color w:val="2F5496" w:themeColor="accent1" w:themeShade="BF"/>
          <w:sz w:val="36"/>
          <w:szCs w:val="36"/>
        </w:rPr>
        <w:t>Utiliser les outils professionnels</w:t>
      </w:r>
    </w:p>
    <w:p w:rsidR="00EF3FC7" w:rsidRPr="00EF3FC7" w:rsidRDefault="00EF3FC7" w:rsidP="00EF3FC7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D12D5A" w:rsidRDefault="00EF3FC7" w:rsidP="00EF3FC7">
      <w:pPr>
        <w:spacing w:after="0" w:line="240" w:lineRule="auto"/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F3FC7">
        <w:rPr>
          <w:rFonts w:ascii="Times New Roman" w:eastAsia="Calibri" w:hAnsi="Times New Roman" w:cs="Times New Roman"/>
          <w:sz w:val="24"/>
          <w:szCs w:val="24"/>
        </w:rPr>
        <w:t>Bilan sur l’u</w:t>
      </w:r>
      <w:r w:rsidR="00D12D5A" w:rsidRPr="00EF3FC7">
        <w:rPr>
          <w:rFonts w:ascii="Times New Roman" w:eastAsia="Calibri" w:hAnsi="Times New Roman" w:cs="Times New Roman"/>
          <w:sz w:val="24"/>
          <w:szCs w:val="24"/>
        </w:rPr>
        <w:t xml:space="preserve">tilisation des outils </w:t>
      </w:r>
      <w:r w:rsidR="00431F36" w:rsidRPr="00EF3FC7">
        <w:rPr>
          <w:rFonts w:ascii="Times New Roman" w:eastAsia="Calibri" w:hAnsi="Times New Roman" w:cs="Times New Roman"/>
          <w:sz w:val="24"/>
          <w:szCs w:val="24"/>
        </w:rPr>
        <w:t xml:space="preserve">professionnels </w:t>
      </w:r>
      <w:r w:rsidR="00D12D5A" w:rsidRPr="00EF3FC7">
        <w:rPr>
          <w:rFonts w:ascii="Times New Roman" w:eastAsia="Calibri" w:hAnsi="Times New Roman" w:cs="Times New Roman"/>
          <w:sz w:val="24"/>
          <w:szCs w:val="24"/>
        </w:rPr>
        <w:t>(répondeur, sms, site, photocopieur, scanner</w:t>
      </w:r>
      <w:r w:rsidRPr="00EF3FC7">
        <w:rPr>
          <w:rFonts w:ascii="Times New Roman" w:eastAsia="Calibri" w:hAnsi="Times New Roman" w:cs="Times New Roman"/>
          <w:sz w:val="24"/>
          <w:szCs w:val="24"/>
        </w:rPr>
        <w:t>, Word, Excel, recherche internet</w:t>
      </w:r>
      <w:r w:rsidR="00D12D5A" w:rsidRPr="00EF3FC7">
        <w:rPr>
          <w:rFonts w:ascii="Times New Roman" w:eastAsia="Calibri" w:hAnsi="Times New Roman" w:cs="Times New Roman"/>
          <w:sz w:val="24"/>
          <w:szCs w:val="24"/>
        </w:rPr>
        <w:t xml:space="preserve">…) </w:t>
      </w:r>
    </w:p>
    <w:p w:rsidR="00EF3FC7" w:rsidRPr="00EF3FC7" w:rsidRDefault="00EF3FC7" w:rsidP="00EF3FC7">
      <w:pPr>
        <w:spacing w:after="0" w:line="240" w:lineRule="auto"/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33"/>
        <w:gridCol w:w="1206"/>
        <w:gridCol w:w="1150"/>
        <w:gridCol w:w="3538"/>
        <w:gridCol w:w="3538"/>
        <w:gridCol w:w="3539"/>
      </w:tblGrid>
      <w:tr w:rsidR="00D12D5A" w:rsidRPr="00D12D5A" w:rsidTr="00D12D5A">
        <w:tc>
          <w:tcPr>
            <w:tcW w:w="2333" w:type="dxa"/>
            <w:vMerge w:val="restart"/>
            <w:vAlign w:val="center"/>
          </w:tcPr>
          <w:p w:rsidR="00D12D5A" w:rsidRPr="00D12D5A" w:rsidRDefault="00D12D5A" w:rsidP="00D12D5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2D5A">
              <w:rPr>
                <w:rFonts w:ascii="Times New Roman" w:eastAsia="Calibri" w:hAnsi="Times New Roman" w:cs="Times New Roman"/>
                <w:sz w:val="20"/>
                <w:szCs w:val="20"/>
              </w:rPr>
              <w:t>J’ai utilisé les outils suivants :</w:t>
            </w:r>
          </w:p>
        </w:tc>
        <w:tc>
          <w:tcPr>
            <w:tcW w:w="2356" w:type="dxa"/>
            <w:gridSpan w:val="2"/>
            <w:shd w:val="clear" w:color="auto" w:fill="4BACC6"/>
          </w:tcPr>
          <w:p w:rsidR="00D12D5A" w:rsidRPr="00D12D5A" w:rsidRDefault="00D12D5A" w:rsidP="00D12D5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2D5A">
              <w:rPr>
                <w:rFonts w:ascii="Times New Roman" w:eastAsia="Calibri" w:hAnsi="Times New Roman" w:cs="Times New Roman"/>
                <w:sz w:val="20"/>
                <w:szCs w:val="20"/>
              </w:rPr>
              <w:t>Contexte d’utilisation</w:t>
            </w:r>
          </w:p>
        </w:tc>
        <w:tc>
          <w:tcPr>
            <w:tcW w:w="10615" w:type="dxa"/>
            <w:gridSpan w:val="3"/>
            <w:shd w:val="clear" w:color="auto" w:fill="9BBB59"/>
          </w:tcPr>
          <w:p w:rsidR="00D12D5A" w:rsidRPr="00D12D5A" w:rsidRDefault="00D12D5A" w:rsidP="00D12D5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2D5A">
              <w:rPr>
                <w:rFonts w:ascii="Times New Roman" w:eastAsia="Calibri" w:hAnsi="Times New Roman" w:cs="Times New Roman"/>
                <w:sz w:val="20"/>
                <w:szCs w:val="20"/>
              </w:rPr>
              <w:t>Niveau de compétences techniques</w:t>
            </w:r>
          </w:p>
        </w:tc>
      </w:tr>
      <w:tr w:rsidR="00D12D5A" w:rsidRPr="00D12D5A" w:rsidTr="00F47AAF">
        <w:tc>
          <w:tcPr>
            <w:tcW w:w="2333" w:type="dxa"/>
            <w:vMerge/>
          </w:tcPr>
          <w:p w:rsidR="00D12D5A" w:rsidRPr="00D12D5A" w:rsidRDefault="00D12D5A" w:rsidP="00D12D5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</w:tcPr>
          <w:p w:rsidR="00D12D5A" w:rsidRPr="00D12D5A" w:rsidRDefault="00D12D5A" w:rsidP="00D12D5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2D5A">
              <w:rPr>
                <w:rFonts w:ascii="Times New Roman" w:eastAsia="Calibri" w:hAnsi="Times New Roman" w:cs="Times New Roman"/>
                <w:sz w:val="20"/>
                <w:szCs w:val="20"/>
              </w:rPr>
              <w:t>Avec aide</w:t>
            </w:r>
          </w:p>
        </w:tc>
        <w:tc>
          <w:tcPr>
            <w:tcW w:w="1150" w:type="dxa"/>
          </w:tcPr>
          <w:p w:rsidR="00D12D5A" w:rsidRPr="00D12D5A" w:rsidRDefault="00D12D5A" w:rsidP="00D12D5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2D5A">
              <w:rPr>
                <w:rFonts w:ascii="Times New Roman" w:eastAsia="Calibri" w:hAnsi="Times New Roman" w:cs="Times New Roman"/>
                <w:sz w:val="20"/>
                <w:szCs w:val="20"/>
              </w:rPr>
              <w:t>En autonomie</w:t>
            </w:r>
          </w:p>
        </w:tc>
        <w:tc>
          <w:tcPr>
            <w:tcW w:w="3538" w:type="dxa"/>
          </w:tcPr>
          <w:p w:rsidR="00D12D5A" w:rsidRPr="00D12D5A" w:rsidRDefault="00D12D5A" w:rsidP="00D12D5A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12D5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Découverte </w:t>
            </w:r>
          </w:p>
          <w:p w:rsidR="00D12D5A" w:rsidRPr="00D12D5A" w:rsidRDefault="00D12D5A" w:rsidP="00D12D5A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16"/>
                <w:szCs w:val="16"/>
              </w:rPr>
            </w:pPr>
            <w:r w:rsidRPr="00D12D5A">
              <w:rPr>
                <w:rFonts w:ascii="Times New Roman" w:eastAsia="Calibri" w:hAnsi="Times New Roman" w:cs="Times New Roman"/>
                <w:i/>
                <w:iCs/>
                <w:sz w:val="16"/>
                <w:szCs w:val="16"/>
              </w:rPr>
              <w:t>(Je découvre l’outil)</w:t>
            </w:r>
          </w:p>
        </w:tc>
        <w:tc>
          <w:tcPr>
            <w:tcW w:w="3538" w:type="dxa"/>
          </w:tcPr>
          <w:p w:rsidR="00D12D5A" w:rsidRPr="00D12D5A" w:rsidRDefault="00D12D5A" w:rsidP="00D12D5A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12D5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Intermédiaire </w:t>
            </w:r>
          </w:p>
          <w:p w:rsidR="00D12D5A" w:rsidRPr="00D12D5A" w:rsidRDefault="00D12D5A" w:rsidP="00D12D5A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12D5A">
              <w:rPr>
                <w:rFonts w:ascii="Times New Roman" w:eastAsia="Calibri" w:hAnsi="Times New Roman" w:cs="Times New Roman"/>
                <w:i/>
                <w:iCs/>
                <w:sz w:val="16"/>
                <w:szCs w:val="16"/>
              </w:rPr>
              <w:t>(Je connais l’outil, ma technique est à perfectionner)</w:t>
            </w:r>
          </w:p>
        </w:tc>
        <w:tc>
          <w:tcPr>
            <w:tcW w:w="3539" w:type="dxa"/>
          </w:tcPr>
          <w:p w:rsidR="00D12D5A" w:rsidRPr="00D12D5A" w:rsidRDefault="00D12D5A" w:rsidP="00D12D5A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12D5A">
              <w:rPr>
                <w:rFonts w:ascii="Times New Roman" w:eastAsia="Calibri" w:hAnsi="Times New Roman" w:cs="Times New Roman"/>
                <w:sz w:val="16"/>
                <w:szCs w:val="16"/>
              </w:rPr>
              <w:t>Maîtrise</w:t>
            </w:r>
          </w:p>
          <w:p w:rsidR="00D12D5A" w:rsidRPr="00D12D5A" w:rsidRDefault="00D12D5A" w:rsidP="00D12D5A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16"/>
                <w:szCs w:val="16"/>
              </w:rPr>
            </w:pPr>
            <w:r w:rsidRPr="00D12D5A">
              <w:rPr>
                <w:rFonts w:ascii="Times New Roman" w:eastAsia="Calibri" w:hAnsi="Times New Roman" w:cs="Times New Roman"/>
                <w:i/>
                <w:iCs/>
                <w:sz w:val="16"/>
                <w:szCs w:val="16"/>
              </w:rPr>
              <w:t>(J’utilise l’outil en autonomie et le résultat obtenu correspond aux attentes)</w:t>
            </w:r>
          </w:p>
        </w:tc>
      </w:tr>
      <w:tr w:rsidR="00D12D5A" w:rsidRPr="00D12D5A" w:rsidTr="00EF3FC7">
        <w:trPr>
          <w:trHeight w:val="454"/>
        </w:trPr>
        <w:tc>
          <w:tcPr>
            <w:tcW w:w="2333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38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38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39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12D5A" w:rsidRPr="00D12D5A" w:rsidTr="00EF3FC7">
        <w:trPr>
          <w:trHeight w:val="454"/>
        </w:trPr>
        <w:tc>
          <w:tcPr>
            <w:tcW w:w="2333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38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38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39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12D5A" w:rsidRPr="00D12D5A" w:rsidTr="00EF3FC7">
        <w:trPr>
          <w:trHeight w:val="454"/>
        </w:trPr>
        <w:tc>
          <w:tcPr>
            <w:tcW w:w="2333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38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38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39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12D5A" w:rsidRPr="00D12D5A" w:rsidTr="00EF3FC7">
        <w:trPr>
          <w:trHeight w:val="454"/>
        </w:trPr>
        <w:tc>
          <w:tcPr>
            <w:tcW w:w="2333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38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38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39" w:type="dxa"/>
          </w:tcPr>
          <w:p w:rsidR="00D12D5A" w:rsidRPr="00D12D5A" w:rsidRDefault="00D12D5A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F3FC7" w:rsidRPr="00D12D5A" w:rsidTr="00EF3FC7">
        <w:trPr>
          <w:trHeight w:val="454"/>
        </w:trPr>
        <w:tc>
          <w:tcPr>
            <w:tcW w:w="2333" w:type="dxa"/>
          </w:tcPr>
          <w:p w:rsidR="00EF3FC7" w:rsidRPr="00D12D5A" w:rsidRDefault="00EF3FC7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</w:tcPr>
          <w:p w:rsidR="00EF3FC7" w:rsidRPr="00D12D5A" w:rsidRDefault="00EF3FC7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EF3FC7" w:rsidRPr="00D12D5A" w:rsidRDefault="00EF3FC7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38" w:type="dxa"/>
          </w:tcPr>
          <w:p w:rsidR="00EF3FC7" w:rsidRPr="00D12D5A" w:rsidRDefault="00EF3FC7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38" w:type="dxa"/>
          </w:tcPr>
          <w:p w:rsidR="00EF3FC7" w:rsidRPr="00D12D5A" w:rsidRDefault="00EF3FC7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39" w:type="dxa"/>
          </w:tcPr>
          <w:p w:rsidR="00EF3FC7" w:rsidRPr="00D12D5A" w:rsidRDefault="00EF3FC7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F3FC7" w:rsidRPr="00D12D5A" w:rsidTr="00EF3FC7">
        <w:trPr>
          <w:trHeight w:val="454"/>
        </w:trPr>
        <w:tc>
          <w:tcPr>
            <w:tcW w:w="2333" w:type="dxa"/>
          </w:tcPr>
          <w:p w:rsidR="00EF3FC7" w:rsidRPr="00D12D5A" w:rsidRDefault="00EF3FC7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</w:tcPr>
          <w:p w:rsidR="00EF3FC7" w:rsidRPr="00D12D5A" w:rsidRDefault="00EF3FC7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EF3FC7" w:rsidRPr="00D12D5A" w:rsidRDefault="00EF3FC7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38" w:type="dxa"/>
          </w:tcPr>
          <w:p w:rsidR="00EF3FC7" w:rsidRPr="00D12D5A" w:rsidRDefault="00EF3FC7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38" w:type="dxa"/>
          </w:tcPr>
          <w:p w:rsidR="00EF3FC7" w:rsidRPr="00D12D5A" w:rsidRDefault="00EF3FC7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39" w:type="dxa"/>
          </w:tcPr>
          <w:p w:rsidR="00EF3FC7" w:rsidRPr="00D12D5A" w:rsidRDefault="00EF3FC7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F3FC7" w:rsidRPr="00D12D5A" w:rsidTr="00EF3FC7">
        <w:trPr>
          <w:trHeight w:val="454"/>
        </w:trPr>
        <w:tc>
          <w:tcPr>
            <w:tcW w:w="2333" w:type="dxa"/>
          </w:tcPr>
          <w:p w:rsidR="00EF3FC7" w:rsidRPr="00D12D5A" w:rsidRDefault="00EF3FC7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</w:tcPr>
          <w:p w:rsidR="00EF3FC7" w:rsidRPr="00D12D5A" w:rsidRDefault="00EF3FC7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EF3FC7" w:rsidRPr="00D12D5A" w:rsidRDefault="00EF3FC7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38" w:type="dxa"/>
          </w:tcPr>
          <w:p w:rsidR="00EF3FC7" w:rsidRPr="00D12D5A" w:rsidRDefault="00EF3FC7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38" w:type="dxa"/>
          </w:tcPr>
          <w:p w:rsidR="00EF3FC7" w:rsidRPr="00D12D5A" w:rsidRDefault="00EF3FC7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39" w:type="dxa"/>
          </w:tcPr>
          <w:p w:rsidR="00EF3FC7" w:rsidRPr="00D12D5A" w:rsidRDefault="00EF3FC7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F3FC7" w:rsidRPr="00D12D5A" w:rsidTr="00EF3FC7">
        <w:trPr>
          <w:trHeight w:val="454"/>
        </w:trPr>
        <w:tc>
          <w:tcPr>
            <w:tcW w:w="2333" w:type="dxa"/>
          </w:tcPr>
          <w:p w:rsidR="00EF3FC7" w:rsidRPr="00D12D5A" w:rsidRDefault="00EF3FC7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</w:tcPr>
          <w:p w:rsidR="00EF3FC7" w:rsidRPr="00D12D5A" w:rsidRDefault="00EF3FC7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EF3FC7" w:rsidRPr="00D12D5A" w:rsidRDefault="00EF3FC7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38" w:type="dxa"/>
          </w:tcPr>
          <w:p w:rsidR="00EF3FC7" w:rsidRPr="00D12D5A" w:rsidRDefault="00EF3FC7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38" w:type="dxa"/>
          </w:tcPr>
          <w:p w:rsidR="00EF3FC7" w:rsidRPr="00D12D5A" w:rsidRDefault="00EF3FC7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39" w:type="dxa"/>
          </w:tcPr>
          <w:p w:rsidR="00EF3FC7" w:rsidRPr="00D12D5A" w:rsidRDefault="00EF3FC7" w:rsidP="00D12D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D12D5A" w:rsidRPr="00D12D5A" w:rsidRDefault="00D12D5A" w:rsidP="00D12D5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EF3FC7" w:rsidRDefault="00EF3FC7" w:rsidP="00431F3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E</w:t>
      </w:r>
      <w:r w:rsidR="00431F36" w:rsidRPr="00D12D5A">
        <w:rPr>
          <w:rFonts w:ascii="Times New Roman" w:eastAsia="Calibri" w:hAnsi="Times New Roman" w:cs="Times New Roman"/>
          <w:sz w:val="28"/>
          <w:szCs w:val="28"/>
        </w:rPr>
        <w:t xml:space="preserve">t </w:t>
      </w:r>
      <w:r>
        <w:rPr>
          <w:rFonts w:ascii="Times New Roman" w:eastAsia="Calibri" w:hAnsi="Times New Roman" w:cs="Times New Roman"/>
          <w:sz w:val="28"/>
          <w:szCs w:val="28"/>
        </w:rPr>
        <w:t>maintenant !</w:t>
      </w:r>
    </w:p>
    <w:p w:rsidR="00431F36" w:rsidRDefault="00431F36" w:rsidP="00431F3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12D5A">
        <w:rPr>
          <w:rFonts w:ascii="Times New Roman" w:eastAsia="Calibri" w:hAnsi="Times New Roman" w:cs="Times New Roman"/>
          <w:sz w:val="28"/>
          <w:szCs w:val="28"/>
        </w:rPr>
        <w:t>PROPOSITIONS d’action</w:t>
      </w:r>
    </w:p>
    <w:p w:rsidR="00431F36" w:rsidRDefault="00431F36" w:rsidP="00D12D5A">
      <w:pPr>
        <w:spacing w:after="0" w:line="240" w:lineRule="auto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D12D5A" w:rsidRPr="00EF3FC7" w:rsidRDefault="00D12D5A" w:rsidP="00D12D5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F3FC7">
        <w:rPr>
          <w:rFonts w:ascii="Times New Roman" w:eastAsia="Calibri" w:hAnsi="Times New Roman" w:cs="Times New Roman"/>
          <w:sz w:val="24"/>
          <w:szCs w:val="24"/>
        </w:rPr>
        <w:t>Proposition d’actions (suite possible / au scénario)</w:t>
      </w:r>
      <w:r w:rsidR="00EF3FC7" w:rsidRPr="00EF3FC7">
        <w:rPr>
          <w:rFonts w:ascii="Times New Roman" w:eastAsia="Calibri" w:hAnsi="Times New Roman" w:cs="Times New Roman"/>
          <w:sz w:val="24"/>
          <w:szCs w:val="24"/>
        </w:rPr>
        <w:t xml:space="preserve"> notamment par rapport aux réseaux sociaux</w:t>
      </w:r>
      <w:r w:rsidRPr="00EF3FC7">
        <w:rPr>
          <w:rFonts w:ascii="Times New Roman" w:eastAsia="Calibri" w:hAnsi="Times New Roman" w:cs="Times New Roman"/>
          <w:sz w:val="24"/>
          <w:szCs w:val="24"/>
        </w:rPr>
        <w:t> :</w:t>
      </w:r>
    </w:p>
    <w:p w:rsidR="00D12D5A" w:rsidRPr="00D12D5A" w:rsidRDefault="00EF3FC7" w:rsidP="00D12D5A">
      <w:pPr>
        <w:spacing w:after="0" w:line="240" w:lineRule="auto"/>
        <w:rPr>
          <w:rFonts w:ascii="Times New Roman" w:eastAsia="Calibri" w:hAnsi="Times New Roman" w:cs="Times New Roman"/>
        </w:rPr>
        <w:sectPr w:rsidR="00D12D5A" w:rsidRPr="00D12D5A" w:rsidSect="00B967A3">
          <w:pgSz w:w="16838" w:h="11906" w:orient="landscape"/>
          <w:pgMar w:top="720" w:right="395" w:bottom="720" w:left="720" w:header="708" w:footer="283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5709D376" wp14:editId="2F023028">
            <wp:extent cx="914400" cy="914400"/>
            <wp:effectExtent l="0" t="0" r="0" b="0"/>
            <wp:docPr id="13" name="Graphique 13" descr="Rel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nnections.sv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C6B" w:rsidRPr="00EC3EA8" w:rsidRDefault="00104C6B" w:rsidP="00104C6B">
      <w:pPr>
        <w:pStyle w:val="Titre3"/>
        <w:ind w:firstLine="142"/>
        <w:rPr>
          <w:rFonts w:eastAsia="Calibri"/>
          <w:sz w:val="22"/>
          <w:szCs w:val="22"/>
        </w:rPr>
      </w:pPr>
      <w:bookmarkStart w:id="1" w:name="_Toc18314773"/>
      <w:bookmarkStart w:id="2" w:name="_Toc19726141"/>
      <w:r w:rsidRPr="00EC3EA8">
        <w:rPr>
          <w:rFonts w:eastAsia="Calibri"/>
          <w:sz w:val="22"/>
          <w:szCs w:val="22"/>
        </w:rPr>
        <w:lastRenderedPageBreak/>
        <w:t>Bloc de compétences 1 – Gérer des relations avec les clients, les usagers et les adhérents</w:t>
      </w:r>
      <w:bookmarkEnd w:id="1"/>
      <w:bookmarkEnd w:id="2"/>
    </w:p>
    <w:tbl>
      <w:tblPr>
        <w:tblStyle w:val="Grilledutableau3"/>
        <w:tblW w:w="15477" w:type="dxa"/>
        <w:tblInd w:w="137" w:type="dxa"/>
        <w:tblLook w:val="04A0" w:firstRow="1" w:lastRow="0" w:firstColumn="1" w:lastColumn="0" w:noHBand="0" w:noVBand="1"/>
      </w:tblPr>
      <w:tblGrid>
        <w:gridCol w:w="2693"/>
        <w:gridCol w:w="3024"/>
        <w:gridCol w:w="3610"/>
        <w:gridCol w:w="3827"/>
        <w:gridCol w:w="2323"/>
      </w:tblGrid>
      <w:tr w:rsidR="00104C6B" w:rsidRPr="00041C6B" w:rsidTr="00D1455D">
        <w:trPr>
          <w:trHeight w:val="375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104C6B" w:rsidRDefault="00104C6B" w:rsidP="00D1455D">
            <w:pPr>
              <w:spacing w:before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Activités proposées dans le scénario</w:t>
            </w:r>
          </w:p>
        </w:tc>
        <w:tc>
          <w:tcPr>
            <w:tcW w:w="104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104C6B" w:rsidRPr="004C32C1" w:rsidRDefault="00104C6B" w:rsidP="00D1455D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Correspondance référentiel AGOrA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104C6B" w:rsidRPr="00041C6B" w:rsidRDefault="00104C6B" w:rsidP="00D1455D">
            <w:pPr>
              <w:spacing w:before="120" w:after="120"/>
              <w:jc w:val="center"/>
              <w:rPr>
                <w:b/>
                <w:sz w:val="16"/>
                <w:szCs w:val="16"/>
                <w:highlight w:val="yellow"/>
              </w:rPr>
            </w:pPr>
            <w:r w:rsidRPr="00041C6B">
              <w:rPr>
                <w:b/>
                <w:sz w:val="16"/>
                <w:szCs w:val="16"/>
                <w:highlight w:val="yellow"/>
              </w:rPr>
              <w:t>Correspondance GATL</w:t>
            </w:r>
          </w:p>
        </w:tc>
      </w:tr>
      <w:tr w:rsidR="00104C6B" w:rsidRPr="004C32C1" w:rsidTr="00D1455D">
        <w:trPr>
          <w:trHeight w:val="352"/>
        </w:trPr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104C6B" w:rsidRPr="004C32C1" w:rsidRDefault="00104C6B" w:rsidP="00D1455D">
            <w:pPr>
              <w:spacing w:before="12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104C6B" w:rsidRPr="004C32C1" w:rsidRDefault="00104C6B" w:rsidP="00D1455D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 w:rsidRPr="004C32C1">
              <w:rPr>
                <w:b/>
                <w:sz w:val="16"/>
                <w:szCs w:val="16"/>
              </w:rPr>
              <w:t>Activités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104C6B" w:rsidRPr="004C32C1" w:rsidRDefault="00104C6B" w:rsidP="00D1455D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 w:rsidRPr="004C32C1">
              <w:rPr>
                <w:b/>
                <w:sz w:val="16"/>
                <w:szCs w:val="16"/>
              </w:rPr>
              <w:t>Compétences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104C6B" w:rsidRPr="004C32C1" w:rsidRDefault="00104C6B" w:rsidP="00D1455D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 w:rsidRPr="004C32C1">
              <w:rPr>
                <w:b/>
                <w:sz w:val="16"/>
                <w:szCs w:val="16"/>
              </w:rPr>
              <w:t>Indicateurs d’évaluation des compétences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104C6B" w:rsidRPr="004C32C1" w:rsidRDefault="00104C6B" w:rsidP="00D1455D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</w:p>
        </w:tc>
      </w:tr>
      <w:tr w:rsidR="00104C6B" w:rsidRPr="004C32C1" w:rsidTr="00D1455D"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C6B" w:rsidRPr="003D2107" w:rsidRDefault="00104C6B" w:rsidP="00104C6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3D2107">
              <w:rPr>
                <w:sz w:val="20"/>
                <w:szCs w:val="20"/>
              </w:rPr>
              <w:t>Envoi d’un SMS d’information aux voyageurs</w:t>
            </w:r>
          </w:p>
          <w:p w:rsidR="00104C6B" w:rsidRPr="003D2107" w:rsidRDefault="00104C6B" w:rsidP="00D1455D">
            <w:pPr>
              <w:pStyle w:val="Paragraphedeliste"/>
              <w:ind w:left="360"/>
              <w:rPr>
                <w:sz w:val="20"/>
                <w:szCs w:val="20"/>
              </w:rPr>
            </w:pPr>
          </w:p>
          <w:p w:rsidR="00104C6B" w:rsidRPr="003D2107" w:rsidRDefault="00104C6B" w:rsidP="00104C6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3D2107">
              <w:rPr>
                <w:sz w:val="20"/>
                <w:szCs w:val="20"/>
              </w:rPr>
              <w:t>Mise à jour des informations sur les écrans d’information</w:t>
            </w:r>
          </w:p>
          <w:p w:rsidR="00104C6B" w:rsidRPr="003D2107" w:rsidRDefault="00104C6B" w:rsidP="00D1455D">
            <w:pPr>
              <w:rPr>
                <w:sz w:val="20"/>
                <w:szCs w:val="20"/>
              </w:rPr>
            </w:pPr>
          </w:p>
          <w:p w:rsidR="00104C6B" w:rsidRPr="003D2107" w:rsidRDefault="00104C6B" w:rsidP="00104C6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3D2107">
              <w:rPr>
                <w:rFonts w:hint="cs"/>
                <w:sz w:val="20"/>
                <w:szCs w:val="20"/>
              </w:rPr>
              <w:t>Répon</w:t>
            </w:r>
            <w:r w:rsidRPr="003D2107">
              <w:rPr>
                <w:sz w:val="20"/>
                <w:szCs w:val="20"/>
              </w:rPr>
              <w:t>se</w:t>
            </w:r>
            <w:r w:rsidRPr="003D2107">
              <w:rPr>
                <w:rFonts w:hint="cs"/>
                <w:sz w:val="20"/>
                <w:szCs w:val="20"/>
              </w:rPr>
              <w:t xml:space="preserve"> à une réclamation</w:t>
            </w:r>
            <w:r w:rsidRPr="003D210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d’un usager</w:t>
            </w:r>
          </w:p>
          <w:p w:rsidR="00104C6B" w:rsidRPr="003D2107" w:rsidRDefault="00104C6B" w:rsidP="00D1455D">
            <w:pPr>
              <w:rPr>
                <w:sz w:val="20"/>
                <w:szCs w:val="20"/>
              </w:rPr>
            </w:pPr>
          </w:p>
          <w:p w:rsidR="00104C6B" w:rsidRPr="003D2107" w:rsidRDefault="00104C6B" w:rsidP="00104C6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3D2107">
              <w:rPr>
                <w:sz w:val="20"/>
                <w:szCs w:val="20"/>
              </w:rPr>
              <w:t>Envoi en nombre : réalisation un publipostage</w:t>
            </w:r>
          </w:p>
          <w:p w:rsidR="00104C6B" w:rsidRPr="003D2107" w:rsidRDefault="00104C6B" w:rsidP="00D1455D">
            <w:pPr>
              <w:rPr>
                <w:sz w:val="20"/>
                <w:szCs w:val="20"/>
              </w:rPr>
            </w:pPr>
          </w:p>
          <w:p w:rsidR="00104C6B" w:rsidRPr="003D2107" w:rsidRDefault="00104C6B" w:rsidP="00104C6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3D2107">
              <w:rPr>
                <w:sz w:val="20"/>
                <w:szCs w:val="20"/>
              </w:rPr>
              <w:t>Préparation un tableau de bord « Fréquentation du transport urbain dans l’agglomération angevine »</w:t>
            </w:r>
          </w:p>
          <w:p w:rsidR="00104C6B" w:rsidRPr="003D2107" w:rsidRDefault="00104C6B" w:rsidP="00D1455D">
            <w:pPr>
              <w:rPr>
                <w:sz w:val="20"/>
                <w:szCs w:val="20"/>
              </w:rPr>
            </w:pPr>
          </w:p>
          <w:p w:rsidR="00E7040A" w:rsidRPr="00365581" w:rsidRDefault="00E7040A" w:rsidP="00E7040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Mettre à jour les informations sur les réseaux sociaux </w:t>
            </w:r>
          </w:p>
          <w:p w:rsidR="00104C6B" w:rsidRPr="009F718D" w:rsidRDefault="00104C6B" w:rsidP="00D1455D">
            <w:pPr>
              <w:contextualSpacing/>
              <w:rPr>
                <w:rFonts w:cs="Arial"/>
                <w:b/>
              </w:rPr>
            </w:pPr>
          </w:p>
        </w:tc>
        <w:tc>
          <w:tcPr>
            <w:tcW w:w="1046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04C6B" w:rsidRPr="004C32C1" w:rsidRDefault="00104C6B" w:rsidP="00D1455D">
            <w:pPr>
              <w:rPr>
                <w:b/>
                <w:sz w:val="16"/>
                <w:szCs w:val="16"/>
              </w:rPr>
            </w:pPr>
            <w:r w:rsidRPr="004C32C1">
              <w:rPr>
                <w:rFonts w:cs="Arial"/>
                <w:b/>
                <w:sz w:val="16"/>
                <w:szCs w:val="16"/>
              </w:rPr>
              <w:t xml:space="preserve">1.1. Préparation et prise en charge de la relation avec le client, l’usager ou l’adhérent 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04C6B" w:rsidRPr="004C32C1" w:rsidRDefault="00104C6B" w:rsidP="00D1455D">
            <w:pPr>
              <w:rPr>
                <w:b/>
                <w:sz w:val="16"/>
                <w:szCs w:val="16"/>
              </w:rPr>
            </w:pPr>
          </w:p>
        </w:tc>
      </w:tr>
      <w:tr w:rsidR="00104C6B" w:rsidRPr="004C32C1" w:rsidTr="00D1455D">
        <w:trPr>
          <w:trHeight w:val="1959"/>
        </w:trPr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4C6B" w:rsidRPr="006A47B0" w:rsidRDefault="00104C6B" w:rsidP="00D1455D">
            <w:pPr>
              <w:contextualSpacing/>
              <w:rPr>
                <w:rFonts w:cs="Calibri"/>
                <w:sz w:val="16"/>
                <w:szCs w:val="16"/>
                <w:highlight w:val="yellow"/>
              </w:rPr>
            </w:pPr>
          </w:p>
        </w:tc>
        <w:tc>
          <w:tcPr>
            <w:tcW w:w="3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C6B" w:rsidRPr="00C477FC" w:rsidRDefault="00104C6B" w:rsidP="00104C6B">
            <w:pPr>
              <w:numPr>
                <w:ilvl w:val="0"/>
                <w:numId w:val="8"/>
              </w:numPr>
              <w:spacing w:after="160" w:line="256" w:lineRule="auto"/>
              <w:contextualSpacing/>
              <w:rPr>
                <w:rFonts w:cs="Arial"/>
                <w:bCs/>
                <w:sz w:val="16"/>
                <w:szCs w:val="16"/>
              </w:rPr>
            </w:pPr>
            <w:r w:rsidRPr="00C477FC">
              <w:rPr>
                <w:rFonts w:cs="Calibri"/>
                <w:sz w:val="16"/>
                <w:szCs w:val="16"/>
              </w:rPr>
              <w:t>Préparation et suivi d’évènements liés à la promotion de l’organisation</w:t>
            </w:r>
          </w:p>
          <w:p w:rsidR="00104C6B" w:rsidRPr="00C477FC" w:rsidRDefault="00104C6B" w:rsidP="00104C6B">
            <w:pPr>
              <w:numPr>
                <w:ilvl w:val="0"/>
                <w:numId w:val="8"/>
              </w:numPr>
              <w:spacing w:after="160" w:line="256" w:lineRule="auto"/>
              <w:contextualSpacing/>
              <w:rPr>
                <w:sz w:val="16"/>
                <w:szCs w:val="16"/>
              </w:rPr>
            </w:pPr>
            <w:r w:rsidRPr="00C477FC">
              <w:rPr>
                <w:rFonts w:cs="Calibri"/>
                <w:sz w:val="16"/>
                <w:szCs w:val="16"/>
              </w:rPr>
              <w:t>Assistance et suivi des opérations de prospection</w:t>
            </w:r>
          </w:p>
        </w:tc>
        <w:tc>
          <w:tcPr>
            <w:tcW w:w="3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C6B" w:rsidRPr="00C477FC" w:rsidRDefault="00104C6B" w:rsidP="00104C6B">
            <w:pPr>
              <w:numPr>
                <w:ilvl w:val="0"/>
                <w:numId w:val="8"/>
              </w:numPr>
              <w:spacing w:line="257" w:lineRule="auto"/>
              <w:ind w:left="357" w:hanging="357"/>
              <w:contextualSpacing/>
              <w:rPr>
                <w:rFonts w:cs="Arial"/>
                <w:bCs/>
                <w:sz w:val="16"/>
                <w:szCs w:val="16"/>
              </w:rPr>
            </w:pPr>
            <w:r w:rsidRPr="00C477FC">
              <w:rPr>
                <w:rFonts w:cs="Arial"/>
                <w:bCs/>
                <w:sz w:val="16"/>
                <w:szCs w:val="16"/>
              </w:rPr>
              <w:t xml:space="preserve">Produire, dans un environnement numérique, des supports de communication adaptés </w:t>
            </w:r>
          </w:p>
          <w:p w:rsidR="00104C6B" w:rsidRPr="00C477FC" w:rsidRDefault="00104C6B" w:rsidP="00104C6B">
            <w:pPr>
              <w:numPr>
                <w:ilvl w:val="0"/>
                <w:numId w:val="8"/>
              </w:numPr>
              <w:spacing w:line="257" w:lineRule="auto"/>
              <w:ind w:left="357" w:hanging="357"/>
              <w:contextualSpacing/>
              <w:rPr>
                <w:rFonts w:cs="Arial"/>
                <w:bCs/>
                <w:sz w:val="16"/>
                <w:szCs w:val="16"/>
              </w:rPr>
            </w:pPr>
            <w:r w:rsidRPr="00C477FC">
              <w:rPr>
                <w:rFonts w:cs="Arial"/>
                <w:bCs/>
                <w:sz w:val="16"/>
                <w:szCs w:val="16"/>
              </w:rPr>
              <w:t>Assurer le suivi administratif</w:t>
            </w:r>
            <w:r w:rsidRPr="00C477FC">
              <w:rPr>
                <w:rFonts w:cs="Arial"/>
                <w:bCs/>
                <w:color w:val="FF0000"/>
                <w:sz w:val="16"/>
                <w:szCs w:val="16"/>
              </w:rPr>
              <w:t xml:space="preserve"> </w:t>
            </w:r>
            <w:r w:rsidRPr="00C477FC">
              <w:rPr>
                <w:rFonts w:cs="Arial"/>
                <w:bCs/>
                <w:sz w:val="16"/>
                <w:szCs w:val="16"/>
              </w:rPr>
              <w:t>des opérations de promotion et de prospection</w:t>
            </w:r>
          </w:p>
          <w:p w:rsidR="00104C6B" w:rsidRPr="00C477FC" w:rsidRDefault="00104C6B" w:rsidP="00D1455D">
            <w:pPr>
              <w:spacing w:line="257" w:lineRule="auto"/>
              <w:contextualSpacing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C6B" w:rsidRPr="004C32C1" w:rsidRDefault="00104C6B" w:rsidP="00104C6B">
            <w:pPr>
              <w:pStyle w:val="Paragraphedeliste"/>
              <w:numPr>
                <w:ilvl w:val="0"/>
                <w:numId w:val="9"/>
              </w:numPr>
              <w:spacing w:after="0" w:line="257" w:lineRule="auto"/>
              <w:rPr>
                <w:rFonts w:cs="Calibri"/>
                <w:sz w:val="16"/>
                <w:szCs w:val="16"/>
              </w:rPr>
            </w:pPr>
            <w:r w:rsidRPr="004C32C1">
              <w:rPr>
                <w:rFonts w:cs="Calibri"/>
                <w:sz w:val="16"/>
                <w:szCs w:val="16"/>
              </w:rPr>
              <w:t>Expression française, écrite et orale, adaptée aux relations administratives</w:t>
            </w:r>
          </w:p>
          <w:p w:rsidR="00104C6B" w:rsidRPr="004C32C1" w:rsidRDefault="00104C6B" w:rsidP="00104C6B">
            <w:pPr>
              <w:numPr>
                <w:ilvl w:val="0"/>
                <w:numId w:val="9"/>
              </w:numPr>
              <w:spacing w:line="257" w:lineRule="auto"/>
              <w:ind w:left="357" w:hanging="357"/>
              <w:contextualSpacing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L</w:t>
            </w:r>
            <w:r w:rsidRPr="004C32C1">
              <w:rPr>
                <w:rFonts w:cs="Calibri"/>
                <w:sz w:val="16"/>
                <w:szCs w:val="16"/>
              </w:rPr>
              <w:t>angage adapté à l’interlocuteur</w:t>
            </w:r>
          </w:p>
          <w:p w:rsidR="00104C6B" w:rsidRPr="004C32C1" w:rsidRDefault="00104C6B" w:rsidP="00104C6B">
            <w:pPr>
              <w:numPr>
                <w:ilvl w:val="0"/>
                <w:numId w:val="9"/>
              </w:numPr>
              <w:spacing w:line="257" w:lineRule="auto"/>
              <w:ind w:left="357" w:hanging="357"/>
              <w:contextualSpacing/>
              <w:rPr>
                <w:rFonts w:cs="Calibri"/>
                <w:sz w:val="16"/>
                <w:szCs w:val="16"/>
              </w:rPr>
            </w:pPr>
            <w:r w:rsidRPr="004C32C1">
              <w:rPr>
                <w:rFonts w:cs="Calibri"/>
                <w:sz w:val="16"/>
                <w:szCs w:val="16"/>
              </w:rPr>
              <w:t>Fiabilité de l’information recueillie</w:t>
            </w:r>
          </w:p>
          <w:p w:rsidR="00104C6B" w:rsidRPr="004C32C1" w:rsidRDefault="00104C6B" w:rsidP="00104C6B">
            <w:pPr>
              <w:numPr>
                <w:ilvl w:val="0"/>
                <w:numId w:val="9"/>
              </w:numPr>
              <w:spacing w:line="257" w:lineRule="auto"/>
              <w:ind w:left="357" w:hanging="357"/>
              <w:contextualSpacing/>
              <w:rPr>
                <w:rFonts w:cs="Calibri"/>
                <w:sz w:val="16"/>
                <w:szCs w:val="16"/>
              </w:rPr>
            </w:pPr>
            <w:r w:rsidRPr="004C32C1">
              <w:rPr>
                <w:rFonts w:cs="Calibri"/>
                <w:sz w:val="16"/>
                <w:szCs w:val="16"/>
              </w:rPr>
              <w:t>Efficacité de la prise de notes</w:t>
            </w:r>
          </w:p>
          <w:p w:rsidR="00104C6B" w:rsidRPr="004C32C1" w:rsidRDefault="00104C6B" w:rsidP="00104C6B">
            <w:pPr>
              <w:numPr>
                <w:ilvl w:val="0"/>
                <w:numId w:val="9"/>
              </w:numPr>
              <w:spacing w:line="257" w:lineRule="auto"/>
              <w:ind w:left="357" w:hanging="357"/>
              <w:contextualSpacing/>
              <w:rPr>
                <w:rFonts w:cs="Calibri"/>
                <w:sz w:val="16"/>
                <w:szCs w:val="16"/>
              </w:rPr>
            </w:pPr>
            <w:r w:rsidRPr="004C32C1">
              <w:rPr>
                <w:rFonts w:cs="Calibri"/>
                <w:sz w:val="16"/>
                <w:szCs w:val="16"/>
              </w:rPr>
              <w:t>Pertinence de la réponse apportée à la demande</w:t>
            </w:r>
          </w:p>
          <w:p w:rsidR="00104C6B" w:rsidRPr="004C32C1" w:rsidRDefault="00104C6B" w:rsidP="00104C6B">
            <w:pPr>
              <w:numPr>
                <w:ilvl w:val="0"/>
                <w:numId w:val="9"/>
              </w:numPr>
              <w:spacing w:line="257" w:lineRule="auto"/>
              <w:ind w:left="357" w:hanging="357"/>
              <w:contextualSpacing/>
              <w:rPr>
                <w:rFonts w:cs="Calibri"/>
                <w:sz w:val="16"/>
                <w:szCs w:val="16"/>
              </w:rPr>
            </w:pPr>
            <w:r w:rsidRPr="004C32C1">
              <w:rPr>
                <w:rFonts w:cs="Calibri"/>
                <w:sz w:val="16"/>
                <w:szCs w:val="16"/>
              </w:rPr>
              <w:t>Efficacité de la gestion des flux de courriers / courriels</w:t>
            </w:r>
          </w:p>
          <w:p w:rsidR="00104C6B" w:rsidRPr="002567A1" w:rsidRDefault="00104C6B" w:rsidP="00104C6B">
            <w:pPr>
              <w:numPr>
                <w:ilvl w:val="0"/>
                <w:numId w:val="9"/>
              </w:numPr>
              <w:spacing w:line="257" w:lineRule="auto"/>
              <w:ind w:left="357" w:hanging="357"/>
              <w:contextualSpacing/>
              <w:rPr>
                <w:rFonts w:cs="Calibri"/>
                <w:sz w:val="16"/>
                <w:szCs w:val="16"/>
              </w:rPr>
            </w:pPr>
            <w:r w:rsidRPr="003D58E2">
              <w:rPr>
                <w:rFonts w:cs="Calibri"/>
                <w:sz w:val="16"/>
                <w:szCs w:val="16"/>
              </w:rPr>
              <w:t>Qualité des supports produits à partir de la suite bureautique</w:t>
            </w:r>
          </w:p>
        </w:tc>
        <w:tc>
          <w:tcPr>
            <w:tcW w:w="2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C6B" w:rsidRPr="004C32C1" w:rsidRDefault="00104C6B" w:rsidP="00104C6B">
            <w:pPr>
              <w:pStyle w:val="Paragraphedeliste"/>
              <w:numPr>
                <w:ilvl w:val="0"/>
                <w:numId w:val="9"/>
              </w:numPr>
              <w:spacing w:after="0" w:line="257" w:lineRule="auto"/>
              <w:rPr>
                <w:rFonts w:cs="Calibri"/>
                <w:sz w:val="16"/>
                <w:szCs w:val="16"/>
              </w:rPr>
            </w:pPr>
          </w:p>
        </w:tc>
      </w:tr>
      <w:tr w:rsidR="00104C6B" w:rsidRPr="004C32C1" w:rsidTr="00D1455D">
        <w:trPr>
          <w:trHeight w:val="230"/>
        </w:trPr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4C6B" w:rsidRPr="006A47B0" w:rsidRDefault="00104C6B" w:rsidP="00D1455D">
            <w:pPr>
              <w:spacing w:before="120"/>
              <w:rPr>
                <w:rFonts w:cs="Calibri"/>
                <w:b/>
                <w:bCs/>
                <w:sz w:val="16"/>
                <w:szCs w:val="16"/>
              </w:rPr>
            </w:pPr>
          </w:p>
        </w:tc>
        <w:tc>
          <w:tcPr>
            <w:tcW w:w="1278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04C6B" w:rsidRPr="004C32C1" w:rsidRDefault="00104C6B" w:rsidP="00D1455D">
            <w:pPr>
              <w:rPr>
                <w:b/>
                <w:sz w:val="16"/>
                <w:szCs w:val="16"/>
              </w:rPr>
            </w:pPr>
            <w:r w:rsidRPr="004C32C1">
              <w:rPr>
                <w:rFonts w:cs="Arial"/>
                <w:b/>
                <w:bCs/>
                <w:sz w:val="16"/>
                <w:szCs w:val="16"/>
              </w:rPr>
              <w:t xml:space="preserve">1.2. Traitement des opérations administratives et de gestion liées aux relations avec le client, l’usager ou l’adhérent </w:t>
            </w:r>
          </w:p>
        </w:tc>
      </w:tr>
      <w:tr w:rsidR="00104C6B" w:rsidRPr="004C32C1" w:rsidTr="00D1455D"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4C6B" w:rsidRPr="004C32C1" w:rsidRDefault="00104C6B" w:rsidP="00104C6B">
            <w:pPr>
              <w:pStyle w:val="Paragraphedeliste"/>
              <w:numPr>
                <w:ilvl w:val="0"/>
                <w:numId w:val="11"/>
              </w:numPr>
              <w:spacing w:before="120" w:after="0" w:line="240" w:lineRule="auto"/>
              <w:ind w:left="357" w:hanging="357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3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C6B" w:rsidRPr="00C477FC" w:rsidRDefault="00104C6B" w:rsidP="00104C6B">
            <w:pPr>
              <w:pStyle w:val="Paragraphedeliste"/>
              <w:numPr>
                <w:ilvl w:val="0"/>
                <w:numId w:val="11"/>
              </w:numPr>
              <w:spacing w:before="120" w:after="0" w:line="257" w:lineRule="auto"/>
              <w:ind w:left="357" w:hanging="357"/>
              <w:rPr>
                <w:rFonts w:cs="Arial"/>
                <w:bCs/>
                <w:sz w:val="16"/>
                <w:szCs w:val="16"/>
              </w:rPr>
            </w:pPr>
            <w:r w:rsidRPr="00C477FC">
              <w:rPr>
                <w:rFonts w:cs="Arial"/>
                <w:bCs/>
                <w:sz w:val="16"/>
                <w:szCs w:val="16"/>
              </w:rPr>
              <w:t>Suivi des devis, commandes, contrats, conventions</w:t>
            </w:r>
          </w:p>
          <w:p w:rsidR="00104C6B" w:rsidRPr="00C477FC" w:rsidRDefault="00104C6B" w:rsidP="00104C6B">
            <w:pPr>
              <w:numPr>
                <w:ilvl w:val="0"/>
                <w:numId w:val="8"/>
              </w:numPr>
              <w:spacing w:after="160" w:line="256" w:lineRule="auto"/>
              <w:ind w:left="357" w:hanging="357"/>
              <w:contextualSpacing/>
              <w:rPr>
                <w:rFonts w:cs="Arial"/>
                <w:bCs/>
                <w:sz w:val="16"/>
                <w:szCs w:val="16"/>
              </w:rPr>
            </w:pPr>
            <w:r w:rsidRPr="00C477FC">
              <w:rPr>
                <w:rFonts w:cs="Arial"/>
                <w:bCs/>
                <w:sz w:val="16"/>
                <w:szCs w:val="16"/>
              </w:rPr>
              <w:t>Traitement des réclamations et des litiges</w:t>
            </w:r>
          </w:p>
        </w:tc>
        <w:tc>
          <w:tcPr>
            <w:tcW w:w="3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C6B" w:rsidRPr="00C477FC" w:rsidRDefault="00104C6B" w:rsidP="00104C6B">
            <w:pPr>
              <w:pStyle w:val="Paragraphedeliste"/>
              <w:numPr>
                <w:ilvl w:val="0"/>
                <w:numId w:val="8"/>
              </w:numPr>
              <w:spacing w:before="120" w:after="0" w:line="257" w:lineRule="auto"/>
              <w:ind w:left="357" w:hanging="357"/>
              <w:rPr>
                <w:rFonts w:cs="Arial"/>
                <w:bCs/>
                <w:sz w:val="16"/>
                <w:szCs w:val="16"/>
              </w:rPr>
            </w:pPr>
            <w:r w:rsidRPr="00C477FC">
              <w:rPr>
                <w:rFonts w:cs="Arial"/>
                <w:bCs/>
                <w:sz w:val="16"/>
                <w:szCs w:val="16"/>
              </w:rPr>
              <w:t>Appliquer les procédures internes de traitement des relations « clients »</w:t>
            </w:r>
          </w:p>
          <w:p w:rsidR="00104C6B" w:rsidRPr="00C477FC" w:rsidRDefault="00104C6B" w:rsidP="00104C6B">
            <w:pPr>
              <w:numPr>
                <w:ilvl w:val="0"/>
                <w:numId w:val="8"/>
              </w:numPr>
              <w:spacing w:after="160" w:line="256" w:lineRule="auto"/>
              <w:ind w:left="357" w:hanging="357"/>
              <w:contextualSpacing/>
              <w:rPr>
                <w:rFonts w:cs="Arial"/>
                <w:bCs/>
                <w:sz w:val="16"/>
                <w:szCs w:val="16"/>
              </w:rPr>
            </w:pPr>
            <w:r w:rsidRPr="00C477FC">
              <w:rPr>
                <w:rFonts w:cs="Arial"/>
                <w:bCs/>
                <w:sz w:val="16"/>
                <w:szCs w:val="16"/>
              </w:rPr>
              <w:t>Produire les documents liés au traitement des relations « clients » dans un environnement numérique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C6B" w:rsidRPr="003D58E2" w:rsidRDefault="00104C6B" w:rsidP="00104C6B">
            <w:pPr>
              <w:pStyle w:val="Paragraphedeliste"/>
              <w:numPr>
                <w:ilvl w:val="0"/>
                <w:numId w:val="12"/>
              </w:numPr>
              <w:spacing w:before="120" w:after="0" w:line="257" w:lineRule="auto"/>
              <w:ind w:left="357" w:hanging="357"/>
              <w:rPr>
                <w:rFonts w:cs="Calibri"/>
                <w:sz w:val="16"/>
                <w:szCs w:val="16"/>
              </w:rPr>
            </w:pPr>
            <w:r w:rsidRPr="004C32C1">
              <w:rPr>
                <w:rFonts w:cs="Calibri"/>
                <w:sz w:val="16"/>
                <w:szCs w:val="16"/>
              </w:rPr>
              <w:t>Respect des procédures et des normes</w:t>
            </w:r>
          </w:p>
          <w:p w:rsidR="00104C6B" w:rsidRPr="004C32C1" w:rsidRDefault="00104C6B" w:rsidP="00104C6B">
            <w:pPr>
              <w:numPr>
                <w:ilvl w:val="0"/>
                <w:numId w:val="9"/>
              </w:numPr>
              <w:spacing w:after="160" w:line="256" w:lineRule="auto"/>
              <w:ind w:left="357" w:hanging="357"/>
              <w:contextualSpacing/>
              <w:rPr>
                <w:rFonts w:cs="Calibri"/>
                <w:sz w:val="16"/>
                <w:szCs w:val="16"/>
              </w:rPr>
            </w:pPr>
            <w:r w:rsidRPr="004C32C1">
              <w:rPr>
                <w:rFonts w:cs="Calibri"/>
                <w:sz w:val="16"/>
                <w:szCs w:val="16"/>
              </w:rPr>
              <w:t>Pertinence de la réponse apportée à une réclamation</w:t>
            </w:r>
          </w:p>
          <w:p w:rsidR="00104C6B" w:rsidRPr="004C32C1" w:rsidRDefault="00104C6B" w:rsidP="00104C6B">
            <w:pPr>
              <w:numPr>
                <w:ilvl w:val="0"/>
                <w:numId w:val="9"/>
              </w:numPr>
              <w:spacing w:after="160" w:line="256" w:lineRule="auto"/>
              <w:ind w:left="357" w:hanging="357"/>
              <w:contextualSpacing/>
              <w:rPr>
                <w:rFonts w:cs="Calibri"/>
                <w:sz w:val="16"/>
                <w:szCs w:val="16"/>
              </w:rPr>
            </w:pPr>
            <w:r w:rsidRPr="004C32C1">
              <w:rPr>
                <w:rFonts w:cs="Calibri"/>
                <w:sz w:val="16"/>
                <w:szCs w:val="16"/>
              </w:rPr>
              <w:t>Qualité de la rédaction des écrits commerciaux</w:t>
            </w:r>
          </w:p>
        </w:tc>
        <w:tc>
          <w:tcPr>
            <w:tcW w:w="2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C6B" w:rsidRPr="004C32C1" w:rsidRDefault="00104C6B" w:rsidP="00104C6B">
            <w:pPr>
              <w:pStyle w:val="Paragraphedeliste"/>
              <w:numPr>
                <w:ilvl w:val="0"/>
                <w:numId w:val="12"/>
              </w:numPr>
              <w:spacing w:before="120" w:after="0" w:line="257" w:lineRule="auto"/>
              <w:ind w:left="357" w:hanging="357"/>
              <w:rPr>
                <w:rFonts w:cs="Calibri"/>
                <w:sz w:val="16"/>
                <w:szCs w:val="16"/>
              </w:rPr>
            </w:pPr>
          </w:p>
        </w:tc>
      </w:tr>
      <w:tr w:rsidR="00104C6B" w:rsidRPr="004C32C1" w:rsidTr="00D1455D"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4C6B" w:rsidRPr="004C32C1" w:rsidRDefault="00104C6B" w:rsidP="00D1455D">
            <w:pPr>
              <w:spacing w:before="120"/>
              <w:jc w:val="both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2784" w:type="dxa"/>
            <w:gridSpan w:val="4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104C6B" w:rsidRPr="004C32C1" w:rsidRDefault="00104C6B" w:rsidP="00D1455D">
            <w:pPr>
              <w:spacing w:after="160" w:line="256" w:lineRule="auto"/>
              <w:rPr>
                <w:rFonts w:cs="Calibri"/>
                <w:sz w:val="16"/>
                <w:szCs w:val="16"/>
              </w:rPr>
            </w:pPr>
            <w:r w:rsidRPr="004C32C1">
              <w:rPr>
                <w:rFonts w:cs="Arial"/>
                <w:b/>
                <w:sz w:val="16"/>
                <w:szCs w:val="16"/>
              </w:rPr>
              <w:t xml:space="preserve">1.3. Actualisation du système d’information en lien avec </w:t>
            </w:r>
            <w:r w:rsidRPr="004C32C1">
              <w:rPr>
                <w:rFonts w:eastAsia="MS Mincho" w:cs="Arial"/>
                <w:b/>
                <w:color w:val="000000"/>
                <w:sz w:val="16"/>
                <w:szCs w:val="16"/>
              </w:rPr>
              <w:t>le client, l’usager ou l’adhérent</w:t>
            </w:r>
            <w:r w:rsidRPr="004C32C1">
              <w:rPr>
                <w:rFonts w:cs="Arial"/>
                <w:b/>
                <w:sz w:val="16"/>
                <w:szCs w:val="16"/>
              </w:rPr>
              <w:t xml:space="preserve"> </w:t>
            </w:r>
          </w:p>
        </w:tc>
      </w:tr>
      <w:tr w:rsidR="00104C6B" w:rsidRPr="004C32C1" w:rsidTr="00D1455D">
        <w:trPr>
          <w:trHeight w:val="1612"/>
        </w:trPr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4C6B" w:rsidRPr="004C32C1" w:rsidRDefault="00104C6B" w:rsidP="00104C6B">
            <w:pPr>
              <w:pStyle w:val="Paragraphedeliste"/>
              <w:numPr>
                <w:ilvl w:val="0"/>
                <w:numId w:val="13"/>
              </w:numPr>
              <w:spacing w:before="120" w:after="0" w:line="240" w:lineRule="auto"/>
              <w:ind w:left="357" w:hanging="357"/>
              <w:rPr>
                <w:rFonts w:cs="Calibri"/>
                <w:sz w:val="16"/>
                <w:szCs w:val="16"/>
              </w:rPr>
            </w:pPr>
          </w:p>
        </w:tc>
        <w:tc>
          <w:tcPr>
            <w:tcW w:w="3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C6B" w:rsidRPr="00C477FC" w:rsidRDefault="00104C6B" w:rsidP="00104C6B">
            <w:pPr>
              <w:pStyle w:val="Paragraphedeliste"/>
              <w:numPr>
                <w:ilvl w:val="0"/>
                <w:numId w:val="13"/>
              </w:numPr>
              <w:spacing w:before="120" w:after="0" w:line="257" w:lineRule="auto"/>
              <w:ind w:left="357" w:hanging="357"/>
              <w:rPr>
                <w:rFonts w:cs="Calibri"/>
                <w:sz w:val="16"/>
                <w:szCs w:val="16"/>
              </w:rPr>
            </w:pPr>
            <w:r w:rsidRPr="00C477FC">
              <w:rPr>
                <w:rFonts w:cs="Calibri"/>
                <w:sz w:val="16"/>
                <w:szCs w:val="16"/>
              </w:rPr>
              <w:t>Mise à jour des dossiers</w:t>
            </w:r>
          </w:p>
          <w:p w:rsidR="00104C6B" w:rsidRPr="00C477FC" w:rsidRDefault="00104C6B" w:rsidP="00104C6B">
            <w:pPr>
              <w:numPr>
                <w:ilvl w:val="0"/>
                <w:numId w:val="10"/>
              </w:numPr>
              <w:spacing w:after="160" w:line="256" w:lineRule="auto"/>
              <w:contextualSpacing/>
              <w:rPr>
                <w:rFonts w:cs="Calibri"/>
                <w:i/>
                <w:iCs/>
                <w:sz w:val="16"/>
                <w:szCs w:val="16"/>
              </w:rPr>
            </w:pPr>
            <w:r w:rsidRPr="00C477FC">
              <w:rPr>
                <w:rFonts w:cs="Calibri"/>
                <w:sz w:val="16"/>
                <w:szCs w:val="16"/>
              </w:rPr>
              <w:t>Mise à jour de tableaux de bord « commerciaux »</w:t>
            </w:r>
          </w:p>
          <w:p w:rsidR="00104C6B" w:rsidRPr="00C477FC" w:rsidRDefault="00104C6B" w:rsidP="00104C6B">
            <w:pPr>
              <w:numPr>
                <w:ilvl w:val="0"/>
                <w:numId w:val="10"/>
              </w:numPr>
              <w:spacing w:after="160" w:line="256" w:lineRule="auto"/>
              <w:contextualSpacing/>
              <w:rPr>
                <w:rFonts w:eastAsia="Times New Roman"/>
                <w:sz w:val="16"/>
                <w:szCs w:val="16"/>
              </w:rPr>
            </w:pPr>
            <w:r w:rsidRPr="00C477FC">
              <w:rPr>
                <w:rFonts w:cs="Calibri"/>
                <w:iCs/>
                <w:sz w:val="16"/>
                <w:szCs w:val="16"/>
              </w:rPr>
              <w:t>Suivi et actualisation des données sur les réseaux sociaux</w:t>
            </w:r>
          </w:p>
          <w:p w:rsidR="00104C6B" w:rsidRPr="00C477FC" w:rsidRDefault="00104C6B" w:rsidP="00D1455D">
            <w:pPr>
              <w:spacing w:after="160" w:line="256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3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C6B" w:rsidRPr="00C477FC" w:rsidRDefault="00104C6B" w:rsidP="00104C6B">
            <w:pPr>
              <w:pStyle w:val="Paragraphedeliste"/>
              <w:numPr>
                <w:ilvl w:val="0"/>
                <w:numId w:val="10"/>
              </w:numPr>
              <w:spacing w:before="120" w:after="0" w:line="257" w:lineRule="auto"/>
              <w:ind w:left="357" w:hanging="357"/>
              <w:rPr>
                <w:rFonts w:cs="Arial"/>
                <w:bCs/>
                <w:sz w:val="16"/>
                <w:szCs w:val="16"/>
              </w:rPr>
            </w:pPr>
            <w:r w:rsidRPr="00C477FC">
              <w:rPr>
                <w:rFonts w:cs="Arial"/>
                <w:bCs/>
                <w:sz w:val="16"/>
                <w:szCs w:val="16"/>
              </w:rPr>
              <w:t>Mettre à jour l’information</w:t>
            </w:r>
          </w:p>
          <w:p w:rsidR="00104C6B" w:rsidRPr="00C477FC" w:rsidRDefault="00104C6B" w:rsidP="00104C6B">
            <w:pPr>
              <w:numPr>
                <w:ilvl w:val="0"/>
                <w:numId w:val="8"/>
              </w:numPr>
              <w:spacing w:after="160" w:line="256" w:lineRule="auto"/>
              <w:ind w:left="357" w:hanging="357"/>
              <w:contextualSpacing/>
              <w:rPr>
                <w:rFonts w:cs="Arial"/>
                <w:bCs/>
                <w:sz w:val="16"/>
                <w:szCs w:val="16"/>
              </w:rPr>
            </w:pPr>
            <w:r w:rsidRPr="00C477FC">
              <w:rPr>
                <w:rFonts w:cs="Arial"/>
                <w:bCs/>
                <w:sz w:val="16"/>
                <w:szCs w:val="16"/>
              </w:rPr>
              <w:t>Rendre compte des anomalies repérées lors de l’actualisation du système d’information</w:t>
            </w:r>
          </w:p>
          <w:p w:rsidR="00104C6B" w:rsidRPr="00C477FC" w:rsidRDefault="00104C6B" w:rsidP="00104C6B">
            <w:pPr>
              <w:numPr>
                <w:ilvl w:val="0"/>
                <w:numId w:val="8"/>
              </w:numPr>
              <w:spacing w:after="160" w:line="256" w:lineRule="auto"/>
              <w:ind w:left="357" w:hanging="357"/>
              <w:rPr>
                <w:rFonts w:cs="Arial"/>
                <w:bCs/>
                <w:sz w:val="16"/>
                <w:szCs w:val="16"/>
              </w:rPr>
            </w:pPr>
            <w:r w:rsidRPr="00C477FC">
              <w:rPr>
                <w:rFonts w:cs="Arial"/>
                <w:bCs/>
                <w:sz w:val="16"/>
                <w:szCs w:val="16"/>
              </w:rPr>
              <w:t>Assurer la visibilité numérique de l'organisation (au travers des réseaux sociaux, du site internet, de blogs)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C6B" w:rsidRPr="004C32C1" w:rsidRDefault="00104C6B" w:rsidP="00104C6B">
            <w:pPr>
              <w:pStyle w:val="Paragraphedeliste"/>
              <w:numPr>
                <w:ilvl w:val="0"/>
                <w:numId w:val="14"/>
              </w:numPr>
              <w:spacing w:before="120" w:after="0" w:line="257" w:lineRule="auto"/>
              <w:ind w:left="357" w:hanging="357"/>
              <w:rPr>
                <w:rFonts w:cs="Calibri"/>
                <w:sz w:val="16"/>
                <w:szCs w:val="16"/>
              </w:rPr>
            </w:pPr>
            <w:r w:rsidRPr="004C32C1">
              <w:rPr>
                <w:rFonts w:cs="Calibri"/>
                <w:sz w:val="16"/>
                <w:szCs w:val="16"/>
              </w:rPr>
              <w:t>Fiabilité des mises à jour effectuées</w:t>
            </w:r>
          </w:p>
          <w:p w:rsidR="00104C6B" w:rsidRPr="004C32C1" w:rsidRDefault="00104C6B" w:rsidP="00104C6B">
            <w:pPr>
              <w:numPr>
                <w:ilvl w:val="0"/>
                <w:numId w:val="9"/>
              </w:numPr>
              <w:spacing w:after="160" w:line="256" w:lineRule="auto"/>
              <w:ind w:left="357" w:hanging="357"/>
              <w:contextualSpacing/>
              <w:rPr>
                <w:rFonts w:cs="Calibri"/>
                <w:sz w:val="16"/>
                <w:szCs w:val="16"/>
              </w:rPr>
            </w:pPr>
            <w:r w:rsidRPr="004C32C1">
              <w:rPr>
                <w:rFonts w:cs="Calibri"/>
                <w:sz w:val="16"/>
                <w:szCs w:val="16"/>
              </w:rPr>
              <w:t>Pertinence des anomalies signalées</w:t>
            </w:r>
          </w:p>
          <w:p w:rsidR="00104C6B" w:rsidRPr="004C32C1" w:rsidRDefault="00104C6B" w:rsidP="00104C6B">
            <w:pPr>
              <w:numPr>
                <w:ilvl w:val="0"/>
                <w:numId w:val="9"/>
              </w:numPr>
              <w:spacing w:after="160" w:line="256" w:lineRule="auto"/>
              <w:ind w:left="357" w:hanging="357"/>
              <w:contextualSpacing/>
              <w:rPr>
                <w:rFonts w:cs="Calibri"/>
                <w:sz w:val="16"/>
                <w:szCs w:val="16"/>
              </w:rPr>
            </w:pPr>
            <w:r w:rsidRPr="004C32C1">
              <w:rPr>
                <w:rFonts w:cs="Calibri"/>
                <w:sz w:val="16"/>
                <w:szCs w:val="16"/>
              </w:rPr>
              <w:t>Adéquation des données publiées aux attentes des tiers</w:t>
            </w:r>
          </w:p>
        </w:tc>
        <w:tc>
          <w:tcPr>
            <w:tcW w:w="2323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104C6B" w:rsidRPr="004C32C1" w:rsidRDefault="00104C6B" w:rsidP="00104C6B">
            <w:pPr>
              <w:pStyle w:val="Paragraphedeliste"/>
              <w:numPr>
                <w:ilvl w:val="0"/>
                <w:numId w:val="14"/>
              </w:numPr>
              <w:spacing w:before="120" w:after="0" w:line="257" w:lineRule="auto"/>
              <w:ind w:left="357" w:hanging="357"/>
              <w:rPr>
                <w:rFonts w:cs="Calibri"/>
                <w:sz w:val="16"/>
                <w:szCs w:val="16"/>
              </w:rPr>
            </w:pPr>
          </w:p>
        </w:tc>
      </w:tr>
      <w:tr w:rsidR="00104C6B" w:rsidRPr="00AB4B79" w:rsidTr="00D1455D">
        <w:trPr>
          <w:trHeight w:val="57"/>
        </w:trPr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4C6B" w:rsidRPr="00AB4B79" w:rsidRDefault="00104C6B" w:rsidP="00104C6B">
            <w:pPr>
              <w:pStyle w:val="Paragraphedeliste"/>
              <w:numPr>
                <w:ilvl w:val="0"/>
                <w:numId w:val="13"/>
              </w:numPr>
              <w:spacing w:before="120" w:after="0" w:line="240" w:lineRule="auto"/>
              <w:ind w:left="357" w:hanging="357"/>
              <w:rPr>
                <w:rFonts w:cs="Calibri"/>
                <w:sz w:val="16"/>
                <w:szCs w:val="16"/>
              </w:rPr>
            </w:pPr>
          </w:p>
        </w:tc>
        <w:tc>
          <w:tcPr>
            <w:tcW w:w="127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4C6B" w:rsidRPr="00AB4B79" w:rsidRDefault="00104C6B" w:rsidP="00D1455D">
            <w:pPr>
              <w:spacing w:before="120" w:line="257" w:lineRule="auto"/>
              <w:rPr>
                <w:rFonts w:cs="Calibri"/>
                <w:sz w:val="16"/>
                <w:szCs w:val="16"/>
              </w:rPr>
            </w:pPr>
            <w:r w:rsidRPr="00AB4B79">
              <w:rPr>
                <w:b/>
                <w:sz w:val="16"/>
                <w:szCs w:val="16"/>
              </w:rPr>
              <w:t>Savoirs associés</w:t>
            </w:r>
          </w:p>
        </w:tc>
      </w:tr>
      <w:tr w:rsidR="00104C6B" w:rsidRPr="00AB4B79" w:rsidTr="00D1455D">
        <w:trPr>
          <w:trHeight w:val="60"/>
        </w:trPr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4C6B" w:rsidRPr="00AB4B79" w:rsidRDefault="00104C6B" w:rsidP="00104C6B">
            <w:pPr>
              <w:pStyle w:val="Paragraphedeliste"/>
              <w:numPr>
                <w:ilvl w:val="0"/>
                <w:numId w:val="13"/>
              </w:numPr>
              <w:spacing w:before="120" w:after="0" w:line="240" w:lineRule="auto"/>
              <w:ind w:left="357" w:hanging="357"/>
              <w:rPr>
                <w:rFonts w:cs="Calibri"/>
                <w:sz w:val="16"/>
                <w:szCs w:val="16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4C6B" w:rsidRDefault="00104C6B" w:rsidP="00D1455D">
            <w:pPr>
              <w:spacing w:before="120" w:after="120"/>
              <w:jc w:val="both"/>
              <w:rPr>
                <w:rFonts w:cs="Calibri"/>
                <w:b/>
                <w:sz w:val="16"/>
                <w:szCs w:val="16"/>
              </w:rPr>
            </w:pPr>
            <w:r w:rsidRPr="00AB4B79">
              <w:rPr>
                <w:rFonts w:cs="Calibri"/>
                <w:b/>
                <w:sz w:val="16"/>
                <w:szCs w:val="16"/>
              </w:rPr>
              <w:t>Savoirs de gestion</w:t>
            </w:r>
          </w:p>
          <w:p w:rsidR="00104C6B" w:rsidRPr="00AB4B79" w:rsidRDefault="00104C6B" w:rsidP="00104C6B">
            <w:pPr>
              <w:numPr>
                <w:ilvl w:val="0"/>
                <w:numId w:val="15"/>
              </w:numPr>
              <w:spacing w:line="257" w:lineRule="auto"/>
              <w:ind w:left="146" w:hanging="146"/>
              <w:contextualSpacing/>
              <w:rPr>
                <w:rFonts w:cs="Calibri"/>
                <w:sz w:val="16"/>
                <w:szCs w:val="16"/>
              </w:rPr>
            </w:pPr>
            <w:r w:rsidRPr="00AB4B79">
              <w:rPr>
                <w:rFonts w:cs="Calibri"/>
                <w:sz w:val="16"/>
                <w:szCs w:val="16"/>
              </w:rPr>
              <w:t>La relation « client » dans les organisations</w:t>
            </w:r>
          </w:p>
          <w:p w:rsidR="00104C6B" w:rsidRPr="00AB4B79" w:rsidRDefault="00104C6B" w:rsidP="00104C6B">
            <w:pPr>
              <w:numPr>
                <w:ilvl w:val="0"/>
                <w:numId w:val="15"/>
              </w:numPr>
              <w:spacing w:line="256" w:lineRule="auto"/>
              <w:ind w:left="146" w:hanging="146"/>
              <w:contextualSpacing/>
              <w:rPr>
                <w:rFonts w:cs="Calibri"/>
                <w:sz w:val="16"/>
                <w:szCs w:val="16"/>
              </w:rPr>
            </w:pPr>
            <w:r w:rsidRPr="00AB4B79">
              <w:rPr>
                <w:rFonts w:cs="Calibri"/>
                <w:sz w:val="16"/>
                <w:szCs w:val="16"/>
              </w:rPr>
              <w:t>Les actions de promotion et de prospection</w:t>
            </w:r>
          </w:p>
          <w:p w:rsidR="00104C6B" w:rsidRPr="00AB4B79" w:rsidRDefault="00104C6B" w:rsidP="00104C6B">
            <w:pPr>
              <w:numPr>
                <w:ilvl w:val="0"/>
                <w:numId w:val="15"/>
              </w:numPr>
              <w:spacing w:line="256" w:lineRule="auto"/>
              <w:ind w:left="146" w:hanging="146"/>
              <w:contextualSpacing/>
              <w:rPr>
                <w:rFonts w:cs="Calibri"/>
                <w:sz w:val="16"/>
                <w:szCs w:val="16"/>
              </w:rPr>
            </w:pPr>
            <w:r w:rsidRPr="00AB4B79">
              <w:rPr>
                <w:rFonts w:cs="Calibri"/>
                <w:sz w:val="16"/>
                <w:szCs w:val="16"/>
              </w:rPr>
              <w:t>La chaîne des documents liés aux ventes</w:t>
            </w:r>
          </w:p>
          <w:p w:rsidR="00104C6B" w:rsidRPr="00AB4B79" w:rsidRDefault="00104C6B" w:rsidP="00104C6B">
            <w:pPr>
              <w:numPr>
                <w:ilvl w:val="0"/>
                <w:numId w:val="15"/>
              </w:numPr>
              <w:spacing w:line="256" w:lineRule="auto"/>
              <w:ind w:left="146" w:hanging="146"/>
              <w:contextualSpacing/>
              <w:rPr>
                <w:rFonts w:cs="Calibri"/>
                <w:sz w:val="16"/>
                <w:szCs w:val="16"/>
              </w:rPr>
            </w:pPr>
            <w:r w:rsidRPr="00AB4B79">
              <w:rPr>
                <w:rFonts w:cs="Calibri"/>
                <w:sz w:val="16"/>
                <w:szCs w:val="16"/>
              </w:rPr>
              <w:t>Les achats et les encaissements</w:t>
            </w:r>
          </w:p>
          <w:p w:rsidR="00104C6B" w:rsidRPr="00AB4B79" w:rsidRDefault="00104C6B" w:rsidP="00104C6B">
            <w:pPr>
              <w:numPr>
                <w:ilvl w:val="0"/>
                <w:numId w:val="15"/>
              </w:numPr>
              <w:spacing w:line="256" w:lineRule="auto"/>
              <w:ind w:left="146" w:hanging="146"/>
              <w:contextualSpacing/>
              <w:rPr>
                <w:rFonts w:cs="Calibri"/>
                <w:sz w:val="16"/>
                <w:szCs w:val="16"/>
              </w:rPr>
            </w:pPr>
            <w:r w:rsidRPr="00AB4B79">
              <w:rPr>
                <w:rFonts w:cs="Calibri"/>
                <w:sz w:val="16"/>
                <w:szCs w:val="16"/>
              </w:rPr>
              <w:t>Le suivi de la relation « client »</w:t>
            </w:r>
          </w:p>
          <w:p w:rsidR="00104C6B" w:rsidRPr="002A7955" w:rsidRDefault="00104C6B" w:rsidP="00104C6B">
            <w:pPr>
              <w:pStyle w:val="Paragraphedeliste"/>
              <w:numPr>
                <w:ilvl w:val="0"/>
                <w:numId w:val="15"/>
              </w:numPr>
              <w:spacing w:after="0" w:line="256" w:lineRule="auto"/>
              <w:ind w:left="146" w:hanging="146"/>
              <w:rPr>
                <w:rFonts w:cs="Calibri"/>
                <w:sz w:val="16"/>
                <w:szCs w:val="16"/>
              </w:rPr>
            </w:pPr>
            <w:r w:rsidRPr="002A7955">
              <w:rPr>
                <w:rFonts w:cs="Calibri"/>
                <w:sz w:val="16"/>
                <w:szCs w:val="16"/>
              </w:rPr>
              <w:t>Les tableaux de bord « commerciaux »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4C6B" w:rsidRDefault="00104C6B" w:rsidP="00D1455D">
            <w:pPr>
              <w:spacing w:before="120" w:after="120"/>
              <w:rPr>
                <w:rFonts w:cs="Calibri"/>
                <w:b/>
                <w:sz w:val="16"/>
                <w:szCs w:val="16"/>
              </w:rPr>
            </w:pPr>
            <w:r w:rsidRPr="00AB4B79">
              <w:rPr>
                <w:rFonts w:cs="Calibri"/>
                <w:b/>
                <w:sz w:val="16"/>
                <w:szCs w:val="16"/>
              </w:rPr>
              <w:t>Savoirs juridiques et économiques</w:t>
            </w:r>
          </w:p>
          <w:p w:rsidR="00104C6B" w:rsidRPr="002A7955" w:rsidRDefault="00104C6B" w:rsidP="00104C6B">
            <w:pPr>
              <w:pStyle w:val="Paragraphedeliste"/>
              <w:numPr>
                <w:ilvl w:val="0"/>
                <w:numId w:val="20"/>
              </w:numPr>
              <w:spacing w:before="120" w:after="120" w:line="240" w:lineRule="auto"/>
              <w:ind w:left="269" w:hanging="269"/>
              <w:rPr>
                <w:rFonts w:cs="Calibri"/>
                <w:b/>
                <w:color w:val="2F5496" w:themeColor="accent1" w:themeShade="BF"/>
                <w:sz w:val="16"/>
                <w:szCs w:val="16"/>
              </w:rPr>
            </w:pPr>
            <w:r w:rsidRPr="002A7955">
              <w:rPr>
                <w:rFonts w:cs="Calibri"/>
                <w:sz w:val="16"/>
                <w:szCs w:val="16"/>
              </w:rPr>
              <w:t>Le cadre juridique lié aux réseaux sociaux numériques et au site Web</w:t>
            </w:r>
            <w:r w:rsidRPr="002A7955">
              <w:rPr>
                <w:rFonts w:cs="Calibr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4C6B" w:rsidRDefault="00104C6B" w:rsidP="00D1455D">
            <w:pPr>
              <w:spacing w:before="120" w:after="240"/>
              <w:rPr>
                <w:rFonts w:cs="Calibri"/>
                <w:b/>
                <w:sz w:val="16"/>
                <w:szCs w:val="16"/>
              </w:rPr>
            </w:pPr>
            <w:r w:rsidRPr="00AB4B79">
              <w:rPr>
                <w:rFonts w:cs="Calibri"/>
                <w:b/>
                <w:sz w:val="16"/>
                <w:szCs w:val="16"/>
              </w:rPr>
              <w:t>Savoirs liés à la communication et au numérique</w:t>
            </w:r>
          </w:p>
          <w:p w:rsidR="00104C6B" w:rsidRPr="00AB4B79" w:rsidRDefault="00104C6B" w:rsidP="00104C6B">
            <w:pPr>
              <w:numPr>
                <w:ilvl w:val="0"/>
                <w:numId w:val="16"/>
              </w:numPr>
              <w:spacing w:after="160" w:line="256" w:lineRule="auto"/>
              <w:contextualSpacing/>
              <w:rPr>
                <w:rFonts w:cs="Calibri"/>
                <w:sz w:val="16"/>
                <w:szCs w:val="16"/>
              </w:rPr>
            </w:pPr>
            <w:r w:rsidRPr="00AB4B79">
              <w:rPr>
                <w:rFonts w:cs="Calibri"/>
                <w:sz w:val="16"/>
                <w:szCs w:val="16"/>
              </w:rPr>
              <w:t>L’écoute active</w:t>
            </w:r>
          </w:p>
          <w:p w:rsidR="00104C6B" w:rsidRPr="00AB4B79" w:rsidRDefault="00104C6B" w:rsidP="00104C6B">
            <w:pPr>
              <w:numPr>
                <w:ilvl w:val="0"/>
                <w:numId w:val="16"/>
              </w:numPr>
              <w:spacing w:after="160" w:line="256" w:lineRule="auto"/>
              <w:contextualSpacing/>
              <w:rPr>
                <w:rFonts w:cs="Calibri"/>
                <w:sz w:val="16"/>
                <w:szCs w:val="16"/>
              </w:rPr>
            </w:pPr>
            <w:r w:rsidRPr="00AB4B79">
              <w:rPr>
                <w:rFonts w:cs="Calibri"/>
                <w:sz w:val="16"/>
                <w:szCs w:val="16"/>
              </w:rPr>
              <w:t>La communication « client »</w:t>
            </w:r>
          </w:p>
          <w:p w:rsidR="00104C6B" w:rsidRPr="00AB4B79" w:rsidRDefault="00104C6B" w:rsidP="00104C6B">
            <w:pPr>
              <w:numPr>
                <w:ilvl w:val="0"/>
                <w:numId w:val="16"/>
              </w:numPr>
              <w:spacing w:after="160" w:line="256" w:lineRule="auto"/>
              <w:contextualSpacing/>
              <w:rPr>
                <w:rFonts w:cs="Calibri"/>
                <w:sz w:val="16"/>
                <w:szCs w:val="16"/>
              </w:rPr>
            </w:pPr>
            <w:r w:rsidRPr="00AB4B79">
              <w:rPr>
                <w:rFonts w:cs="Calibri"/>
                <w:sz w:val="16"/>
                <w:szCs w:val="16"/>
              </w:rPr>
              <w:t>La gestion de l’information</w:t>
            </w:r>
          </w:p>
          <w:p w:rsidR="00104C6B" w:rsidRPr="00AB4B79" w:rsidRDefault="00104C6B" w:rsidP="00104C6B">
            <w:pPr>
              <w:numPr>
                <w:ilvl w:val="0"/>
                <w:numId w:val="17"/>
              </w:numPr>
              <w:spacing w:after="160" w:line="256" w:lineRule="auto"/>
              <w:contextualSpacing/>
              <w:rPr>
                <w:rFonts w:cs="Calibri"/>
                <w:sz w:val="16"/>
                <w:szCs w:val="16"/>
              </w:rPr>
            </w:pPr>
            <w:r w:rsidRPr="00AB4B79">
              <w:rPr>
                <w:rFonts w:cs="Calibri"/>
                <w:sz w:val="16"/>
                <w:szCs w:val="16"/>
              </w:rPr>
              <w:t>Les réseaux sociaux numériques</w:t>
            </w:r>
          </w:p>
          <w:p w:rsidR="00104C6B" w:rsidRPr="00AB4B79" w:rsidRDefault="00104C6B" w:rsidP="00D1455D">
            <w:pPr>
              <w:spacing w:before="120" w:after="240"/>
              <w:rPr>
                <w:b/>
                <w:sz w:val="16"/>
                <w:szCs w:val="16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</w:tcPr>
          <w:p w:rsidR="00104C6B" w:rsidRPr="00AB4B79" w:rsidRDefault="00104C6B" w:rsidP="00104C6B">
            <w:pPr>
              <w:pStyle w:val="Paragraphedeliste"/>
              <w:numPr>
                <w:ilvl w:val="0"/>
                <w:numId w:val="14"/>
              </w:numPr>
              <w:spacing w:before="120" w:after="0" w:line="257" w:lineRule="auto"/>
              <w:ind w:left="357" w:hanging="357"/>
              <w:rPr>
                <w:rFonts w:cs="Calibri"/>
                <w:sz w:val="16"/>
                <w:szCs w:val="16"/>
              </w:rPr>
            </w:pPr>
          </w:p>
        </w:tc>
      </w:tr>
    </w:tbl>
    <w:p w:rsidR="00104C6B" w:rsidRPr="000C018A" w:rsidRDefault="00104C6B" w:rsidP="00104C6B">
      <w:pPr>
        <w:pStyle w:val="Titre3"/>
        <w:spacing w:before="120" w:after="120"/>
        <w:ind w:left="284" w:hanging="142"/>
        <w:rPr>
          <w:rFonts w:eastAsia="Calibri"/>
        </w:rPr>
      </w:pPr>
      <w:bookmarkStart w:id="3" w:name="_Toc18314774"/>
      <w:bookmarkStart w:id="4" w:name="_Toc19726142"/>
      <w:r w:rsidRPr="00612093">
        <w:rPr>
          <w:rFonts w:eastAsia="Calibri"/>
        </w:rPr>
        <w:lastRenderedPageBreak/>
        <w:t>Bloc de compétences 2 – Organiser et suivre l’activité de production (de biens ou de services)</w:t>
      </w:r>
      <w:bookmarkEnd w:id="3"/>
      <w:bookmarkEnd w:id="4"/>
    </w:p>
    <w:tbl>
      <w:tblPr>
        <w:tblStyle w:val="Grilledutableau3"/>
        <w:tblW w:w="15477" w:type="dxa"/>
        <w:tblInd w:w="137" w:type="dxa"/>
        <w:tblLook w:val="04A0" w:firstRow="1" w:lastRow="0" w:firstColumn="1" w:lastColumn="0" w:noHBand="0" w:noVBand="1"/>
      </w:tblPr>
      <w:tblGrid>
        <w:gridCol w:w="2723"/>
        <w:gridCol w:w="2994"/>
        <w:gridCol w:w="3610"/>
        <w:gridCol w:w="3827"/>
        <w:gridCol w:w="2323"/>
      </w:tblGrid>
      <w:tr w:rsidR="00104C6B" w:rsidRPr="00F4463B" w:rsidTr="00D1455D">
        <w:tc>
          <w:tcPr>
            <w:tcW w:w="27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104C6B" w:rsidRPr="00F4463B" w:rsidRDefault="00104C6B" w:rsidP="00D1455D">
            <w:pPr>
              <w:spacing w:before="120"/>
              <w:jc w:val="center"/>
              <w:rPr>
                <w:b/>
                <w:sz w:val="16"/>
                <w:szCs w:val="16"/>
              </w:rPr>
            </w:pPr>
            <w:r w:rsidRPr="00F4463B">
              <w:rPr>
                <w:b/>
                <w:sz w:val="16"/>
                <w:szCs w:val="16"/>
              </w:rPr>
              <w:t>Activités proposées dans le scénario</w:t>
            </w:r>
          </w:p>
        </w:tc>
        <w:tc>
          <w:tcPr>
            <w:tcW w:w="10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104C6B" w:rsidRPr="00F4463B" w:rsidRDefault="00104C6B" w:rsidP="00D1455D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 w:rsidRPr="00F4463B">
              <w:rPr>
                <w:b/>
                <w:sz w:val="16"/>
                <w:szCs w:val="16"/>
              </w:rPr>
              <w:t>Correspondance référentiel AGOrA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104C6B" w:rsidRPr="00041C6B" w:rsidRDefault="00104C6B" w:rsidP="00D1455D">
            <w:pPr>
              <w:spacing w:before="120" w:after="120"/>
              <w:jc w:val="center"/>
              <w:rPr>
                <w:b/>
                <w:sz w:val="16"/>
                <w:szCs w:val="16"/>
                <w:highlight w:val="yellow"/>
              </w:rPr>
            </w:pPr>
            <w:r w:rsidRPr="00041C6B">
              <w:rPr>
                <w:b/>
                <w:sz w:val="16"/>
                <w:szCs w:val="16"/>
                <w:highlight w:val="yellow"/>
              </w:rPr>
              <w:t>Correspondance GATL</w:t>
            </w:r>
          </w:p>
        </w:tc>
      </w:tr>
      <w:tr w:rsidR="00104C6B" w:rsidRPr="00F4463B" w:rsidTr="00D1455D">
        <w:tc>
          <w:tcPr>
            <w:tcW w:w="2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104C6B" w:rsidRPr="00F4463B" w:rsidRDefault="00104C6B" w:rsidP="00D1455D">
            <w:pPr>
              <w:spacing w:before="12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104C6B" w:rsidRPr="00F4463B" w:rsidRDefault="00104C6B" w:rsidP="00D1455D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 w:rsidRPr="00F4463B">
              <w:rPr>
                <w:b/>
                <w:sz w:val="16"/>
                <w:szCs w:val="16"/>
              </w:rPr>
              <w:t>Activités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104C6B" w:rsidRPr="00F4463B" w:rsidRDefault="00104C6B" w:rsidP="00D1455D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 w:rsidRPr="00F4463B">
              <w:rPr>
                <w:b/>
                <w:sz w:val="16"/>
                <w:szCs w:val="16"/>
              </w:rPr>
              <w:t>Compétences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104C6B" w:rsidRPr="00F4463B" w:rsidRDefault="00104C6B" w:rsidP="00D1455D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 w:rsidRPr="00F4463B">
              <w:rPr>
                <w:b/>
                <w:sz w:val="16"/>
                <w:szCs w:val="16"/>
              </w:rPr>
              <w:t>Indicateurs d’évaluation des compétences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104C6B" w:rsidRPr="00F4463B" w:rsidRDefault="00104C6B" w:rsidP="00D1455D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</w:p>
        </w:tc>
      </w:tr>
      <w:tr w:rsidR="00104C6B" w:rsidRPr="00F4463B" w:rsidTr="00D1455D">
        <w:tc>
          <w:tcPr>
            <w:tcW w:w="27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C6B" w:rsidRPr="00F4463B" w:rsidRDefault="00104C6B" w:rsidP="00104C6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F4463B">
              <w:rPr>
                <w:sz w:val="20"/>
                <w:szCs w:val="20"/>
              </w:rPr>
              <w:t>Pr</w:t>
            </w:r>
            <w:r w:rsidRPr="00F4463B">
              <w:rPr>
                <w:rFonts w:ascii="Times New Roman" w:hAnsi="Times New Roman"/>
                <w:sz w:val="20"/>
                <w:szCs w:val="20"/>
              </w:rPr>
              <w:t>é</w:t>
            </w:r>
            <w:r w:rsidRPr="00F4463B">
              <w:rPr>
                <w:sz w:val="20"/>
                <w:szCs w:val="20"/>
              </w:rPr>
              <w:t>parer la livraison de l’exposition- transmettre un message</w:t>
            </w:r>
          </w:p>
          <w:p w:rsidR="00104C6B" w:rsidRPr="00F4463B" w:rsidRDefault="00104C6B" w:rsidP="00D1455D">
            <w:pPr>
              <w:pStyle w:val="Paragraphedeliste"/>
              <w:ind w:left="360"/>
              <w:rPr>
                <w:sz w:val="20"/>
                <w:szCs w:val="20"/>
              </w:rPr>
            </w:pPr>
          </w:p>
          <w:p w:rsidR="00104C6B" w:rsidRDefault="00104C6B" w:rsidP="00104C6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F4463B">
              <w:rPr>
                <w:rFonts w:hint="cs"/>
                <w:sz w:val="20"/>
                <w:szCs w:val="20"/>
              </w:rPr>
              <w:t xml:space="preserve">Informer le traiteur </w:t>
            </w:r>
          </w:p>
          <w:p w:rsidR="00104C6B" w:rsidRPr="00AA36D1" w:rsidRDefault="00104C6B" w:rsidP="00D1455D">
            <w:pPr>
              <w:pStyle w:val="Paragraphedeliste"/>
              <w:rPr>
                <w:sz w:val="20"/>
                <w:szCs w:val="20"/>
              </w:rPr>
            </w:pPr>
          </w:p>
          <w:p w:rsidR="00104C6B" w:rsidRDefault="00104C6B" w:rsidP="00104C6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AA36D1">
              <w:rPr>
                <w:sz w:val="20"/>
                <w:szCs w:val="20"/>
              </w:rPr>
              <w:t xml:space="preserve">Régler la facture de l’imprimeur </w:t>
            </w:r>
          </w:p>
          <w:p w:rsidR="00104C6B" w:rsidRPr="00AA36D1" w:rsidRDefault="00104C6B" w:rsidP="00D1455D">
            <w:pPr>
              <w:rPr>
                <w:sz w:val="20"/>
                <w:szCs w:val="20"/>
              </w:rPr>
            </w:pPr>
          </w:p>
          <w:p w:rsidR="00104C6B" w:rsidRPr="00F4463B" w:rsidRDefault="00104C6B" w:rsidP="00104C6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F4463B">
              <w:rPr>
                <w:sz w:val="20"/>
                <w:szCs w:val="20"/>
              </w:rPr>
              <w:t>Mettre à jour</w:t>
            </w:r>
            <w:r w:rsidRPr="00F4463B">
              <w:rPr>
                <w:rFonts w:hint="cs"/>
                <w:sz w:val="20"/>
                <w:szCs w:val="20"/>
              </w:rPr>
              <w:t xml:space="preserve"> le budget de la soirée de lancement de la semaine écolo zéro</w:t>
            </w:r>
            <w:r>
              <w:rPr>
                <w:sz w:val="20"/>
                <w:szCs w:val="20"/>
              </w:rPr>
              <w:t xml:space="preserve"> </w:t>
            </w:r>
            <w:r w:rsidRPr="00F4463B">
              <w:rPr>
                <w:rFonts w:hint="cs"/>
                <w:sz w:val="20"/>
                <w:szCs w:val="20"/>
              </w:rPr>
              <w:t>€</w:t>
            </w:r>
          </w:p>
          <w:p w:rsidR="00104C6B" w:rsidRPr="00F4463B" w:rsidRDefault="00104C6B" w:rsidP="00D1455D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043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04C6B" w:rsidRPr="00F4463B" w:rsidRDefault="00104C6B" w:rsidP="00D1455D">
            <w:pPr>
              <w:spacing w:before="120" w:after="120"/>
              <w:rPr>
                <w:rFonts w:cs="Arial"/>
                <w:b/>
                <w:color w:val="2F5496" w:themeColor="accent1" w:themeShade="BF"/>
                <w:sz w:val="16"/>
                <w:szCs w:val="16"/>
              </w:rPr>
            </w:pPr>
            <w:r w:rsidRPr="00F4463B">
              <w:rPr>
                <w:rFonts w:cs="Arial"/>
                <w:b/>
                <w:sz w:val="16"/>
                <w:szCs w:val="16"/>
              </w:rPr>
              <w:t>2.1. Suivi administratif de l’activité de production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04C6B" w:rsidRPr="00F4463B" w:rsidRDefault="00104C6B" w:rsidP="00D1455D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104C6B" w:rsidRPr="00F4463B" w:rsidTr="00D1455D">
        <w:trPr>
          <w:trHeight w:val="1959"/>
        </w:trPr>
        <w:tc>
          <w:tcPr>
            <w:tcW w:w="27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4C6B" w:rsidRPr="00F4463B" w:rsidRDefault="00104C6B" w:rsidP="00D1455D">
            <w:pPr>
              <w:contextualSpacing/>
              <w:rPr>
                <w:rFonts w:cs="Calibri"/>
                <w:sz w:val="16"/>
                <w:szCs w:val="16"/>
                <w:highlight w:val="yellow"/>
              </w:rPr>
            </w:pPr>
          </w:p>
        </w:tc>
        <w:tc>
          <w:tcPr>
            <w:tcW w:w="2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C6B" w:rsidRPr="00C477FC" w:rsidRDefault="00104C6B" w:rsidP="00104C6B">
            <w:pPr>
              <w:numPr>
                <w:ilvl w:val="0"/>
                <w:numId w:val="8"/>
              </w:numPr>
              <w:spacing w:line="257" w:lineRule="auto"/>
              <w:ind w:left="357" w:hanging="357"/>
              <w:contextualSpacing/>
              <w:rPr>
                <w:rFonts w:cs="Arial"/>
                <w:bCs/>
                <w:sz w:val="16"/>
                <w:szCs w:val="16"/>
              </w:rPr>
            </w:pPr>
            <w:r w:rsidRPr="00C477FC">
              <w:rPr>
                <w:rFonts w:cs="Arial"/>
                <w:bCs/>
                <w:sz w:val="16"/>
                <w:szCs w:val="16"/>
              </w:rPr>
              <w:t>Suivi des approvisionnements et des stocks</w:t>
            </w:r>
          </w:p>
          <w:p w:rsidR="00104C6B" w:rsidRPr="00C477FC" w:rsidRDefault="00104C6B" w:rsidP="00104C6B">
            <w:pPr>
              <w:numPr>
                <w:ilvl w:val="0"/>
                <w:numId w:val="8"/>
              </w:numPr>
              <w:spacing w:after="160" w:line="256" w:lineRule="auto"/>
              <w:ind w:left="357" w:hanging="357"/>
              <w:contextualSpacing/>
              <w:rPr>
                <w:sz w:val="16"/>
                <w:szCs w:val="16"/>
              </w:rPr>
            </w:pPr>
            <w:r w:rsidRPr="00C477FC">
              <w:rPr>
                <w:rFonts w:cs="Arial"/>
                <w:bCs/>
                <w:sz w:val="16"/>
                <w:szCs w:val="16"/>
              </w:rPr>
              <w:t>Suivi de la coordination d’activités relevant d’un service ou d’un projet</w:t>
            </w:r>
          </w:p>
        </w:tc>
        <w:tc>
          <w:tcPr>
            <w:tcW w:w="3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C6B" w:rsidRPr="00C477FC" w:rsidRDefault="00104C6B" w:rsidP="00104C6B">
            <w:pPr>
              <w:numPr>
                <w:ilvl w:val="0"/>
                <w:numId w:val="18"/>
              </w:numPr>
              <w:spacing w:after="160" w:line="256" w:lineRule="auto"/>
              <w:contextualSpacing/>
              <w:rPr>
                <w:rFonts w:cs="Arial"/>
                <w:bCs/>
                <w:sz w:val="16"/>
                <w:szCs w:val="16"/>
              </w:rPr>
            </w:pPr>
            <w:r w:rsidRPr="00C477FC">
              <w:rPr>
                <w:rFonts w:cs="Arial"/>
                <w:bCs/>
                <w:sz w:val="16"/>
                <w:szCs w:val="16"/>
              </w:rPr>
              <w:t>Prendre en compte les contraintes réglementaires liées à l’activité de production de l’organisation</w:t>
            </w:r>
          </w:p>
          <w:p w:rsidR="00104C6B" w:rsidRPr="00C477FC" w:rsidRDefault="00104C6B" w:rsidP="00D1455D">
            <w:pPr>
              <w:spacing w:after="160" w:line="256" w:lineRule="auto"/>
              <w:contextualSpacing/>
              <w:rPr>
                <w:rFonts w:cs="Arial"/>
                <w:bCs/>
                <w:sz w:val="16"/>
                <w:szCs w:val="16"/>
              </w:rPr>
            </w:pPr>
          </w:p>
          <w:p w:rsidR="00104C6B" w:rsidRPr="00C477FC" w:rsidRDefault="00104C6B" w:rsidP="00D1455D">
            <w:pPr>
              <w:spacing w:after="160" w:line="256" w:lineRule="auto"/>
              <w:contextualSpacing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C6B" w:rsidRPr="00C477FC" w:rsidRDefault="00104C6B" w:rsidP="00104C6B">
            <w:pPr>
              <w:numPr>
                <w:ilvl w:val="0"/>
                <w:numId w:val="9"/>
              </w:numPr>
              <w:spacing w:line="257" w:lineRule="auto"/>
              <w:ind w:left="357" w:hanging="357"/>
              <w:contextualSpacing/>
              <w:rPr>
                <w:sz w:val="16"/>
                <w:szCs w:val="16"/>
              </w:rPr>
            </w:pPr>
            <w:r w:rsidRPr="00C477FC">
              <w:rPr>
                <w:sz w:val="16"/>
                <w:szCs w:val="16"/>
              </w:rPr>
              <w:t>Expression française, écrite et orale, adaptée aux relations administratives</w:t>
            </w:r>
          </w:p>
          <w:p w:rsidR="00104C6B" w:rsidRPr="00C477FC" w:rsidRDefault="00104C6B" w:rsidP="00104C6B">
            <w:pPr>
              <w:numPr>
                <w:ilvl w:val="0"/>
                <w:numId w:val="9"/>
              </w:numPr>
              <w:spacing w:after="160" w:line="256" w:lineRule="auto"/>
              <w:ind w:left="357" w:hanging="357"/>
              <w:contextualSpacing/>
              <w:rPr>
                <w:sz w:val="16"/>
                <w:szCs w:val="16"/>
              </w:rPr>
            </w:pPr>
            <w:r w:rsidRPr="00C477FC">
              <w:rPr>
                <w:sz w:val="16"/>
                <w:szCs w:val="16"/>
              </w:rPr>
              <w:t>Respect des procédures et des normes</w:t>
            </w:r>
          </w:p>
          <w:p w:rsidR="00104C6B" w:rsidRPr="00C477FC" w:rsidRDefault="00104C6B" w:rsidP="00104C6B">
            <w:pPr>
              <w:numPr>
                <w:ilvl w:val="0"/>
                <w:numId w:val="9"/>
              </w:numPr>
              <w:spacing w:after="160" w:line="256" w:lineRule="auto"/>
              <w:ind w:left="357" w:hanging="357"/>
              <w:contextualSpacing/>
              <w:rPr>
                <w:sz w:val="16"/>
                <w:szCs w:val="16"/>
              </w:rPr>
            </w:pPr>
            <w:r w:rsidRPr="00C477FC">
              <w:rPr>
                <w:sz w:val="16"/>
                <w:szCs w:val="16"/>
              </w:rPr>
              <w:t>Conformité des enregistrements</w:t>
            </w:r>
          </w:p>
          <w:p w:rsidR="00104C6B" w:rsidRPr="00C477FC" w:rsidRDefault="00104C6B" w:rsidP="00104C6B">
            <w:pPr>
              <w:numPr>
                <w:ilvl w:val="0"/>
                <w:numId w:val="9"/>
              </w:numPr>
              <w:spacing w:after="160" w:line="256" w:lineRule="auto"/>
              <w:ind w:left="357" w:hanging="357"/>
              <w:contextualSpacing/>
              <w:rPr>
                <w:sz w:val="16"/>
                <w:szCs w:val="16"/>
              </w:rPr>
            </w:pPr>
            <w:r w:rsidRPr="00C477FC">
              <w:rPr>
                <w:sz w:val="16"/>
                <w:szCs w:val="16"/>
              </w:rPr>
              <w:t>Pertinence et exactitude de l’information saisie dans le support adapté</w:t>
            </w:r>
          </w:p>
        </w:tc>
        <w:tc>
          <w:tcPr>
            <w:tcW w:w="2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C6B" w:rsidRPr="00C477FC" w:rsidRDefault="00104C6B" w:rsidP="00104C6B">
            <w:pPr>
              <w:pStyle w:val="Paragraphedeliste"/>
              <w:numPr>
                <w:ilvl w:val="0"/>
                <w:numId w:val="9"/>
              </w:numPr>
              <w:spacing w:after="0" w:line="257" w:lineRule="auto"/>
              <w:rPr>
                <w:rFonts w:cs="Calibri"/>
                <w:sz w:val="16"/>
                <w:szCs w:val="16"/>
              </w:rPr>
            </w:pPr>
          </w:p>
        </w:tc>
      </w:tr>
      <w:tr w:rsidR="00104C6B" w:rsidRPr="00F4463B" w:rsidTr="00D1455D">
        <w:trPr>
          <w:trHeight w:val="230"/>
        </w:trPr>
        <w:tc>
          <w:tcPr>
            <w:tcW w:w="27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4C6B" w:rsidRPr="00F4463B" w:rsidRDefault="00104C6B" w:rsidP="00D1455D">
            <w:pPr>
              <w:spacing w:before="120"/>
              <w:rPr>
                <w:rFonts w:cs="Calibri"/>
                <w:b/>
                <w:bCs/>
                <w:sz w:val="16"/>
                <w:szCs w:val="16"/>
              </w:rPr>
            </w:pPr>
          </w:p>
        </w:tc>
        <w:tc>
          <w:tcPr>
            <w:tcW w:w="1275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04C6B" w:rsidRPr="00C477FC" w:rsidRDefault="00104C6B" w:rsidP="00D1455D">
            <w:pPr>
              <w:spacing w:before="120" w:after="120"/>
              <w:rPr>
                <w:rFonts w:cs="Arial"/>
                <w:b/>
                <w:color w:val="2F5496" w:themeColor="accent1" w:themeShade="BF"/>
                <w:sz w:val="16"/>
                <w:szCs w:val="16"/>
              </w:rPr>
            </w:pPr>
            <w:r w:rsidRPr="00C477FC">
              <w:rPr>
                <w:rFonts w:cs="Arial"/>
                <w:b/>
                <w:sz w:val="16"/>
                <w:szCs w:val="16"/>
              </w:rPr>
              <w:t xml:space="preserve">2.2. Suivi financier de l’activité de production </w:t>
            </w:r>
          </w:p>
        </w:tc>
      </w:tr>
      <w:tr w:rsidR="00104C6B" w:rsidRPr="00F4463B" w:rsidTr="00D1455D">
        <w:tc>
          <w:tcPr>
            <w:tcW w:w="27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4C6B" w:rsidRPr="00F4463B" w:rsidRDefault="00104C6B" w:rsidP="00104C6B">
            <w:pPr>
              <w:pStyle w:val="Paragraphedeliste"/>
              <w:numPr>
                <w:ilvl w:val="0"/>
                <w:numId w:val="11"/>
              </w:numPr>
              <w:spacing w:before="120" w:after="0" w:line="240" w:lineRule="auto"/>
              <w:ind w:left="357" w:hanging="357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2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C6B" w:rsidRPr="00C477FC" w:rsidRDefault="00104C6B" w:rsidP="00104C6B">
            <w:pPr>
              <w:numPr>
                <w:ilvl w:val="0"/>
                <w:numId w:val="10"/>
              </w:numPr>
              <w:spacing w:after="160" w:line="256" w:lineRule="auto"/>
              <w:contextualSpacing/>
              <w:rPr>
                <w:rFonts w:cs="Calibri"/>
                <w:sz w:val="16"/>
                <w:szCs w:val="16"/>
              </w:rPr>
            </w:pPr>
            <w:r w:rsidRPr="00C477FC">
              <w:rPr>
                <w:rFonts w:cs="Calibri"/>
                <w:sz w:val="16"/>
                <w:szCs w:val="16"/>
              </w:rPr>
              <w:t>Suivi des décaissements</w:t>
            </w:r>
          </w:p>
          <w:p w:rsidR="00104C6B" w:rsidRPr="00C477FC" w:rsidRDefault="00104C6B" w:rsidP="00D1455D">
            <w:pPr>
              <w:spacing w:after="160" w:line="256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3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C6B" w:rsidRPr="00C477FC" w:rsidRDefault="00104C6B" w:rsidP="00104C6B">
            <w:pPr>
              <w:numPr>
                <w:ilvl w:val="0"/>
                <w:numId w:val="8"/>
              </w:numPr>
              <w:spacing w:after="160" w:line="256" w:lineRule="auto"/>
              <w:ind w:left="357" w:hanging="357"/>
              <w:contextualSpacing/>
              <w:rPr>
                <w:rFonts w:cs="Arial"/>
                <w:bCs/>
                <w:sz w:val="16"/>
                <w:szCs w:val="16"/>
              </w:rPr>
            </w:pPr>
            <w:r w:rsidRPr="00C477FC">
              <w:rPr>
                <w:rFonts w:cs="Arial"/>
                <w:bCs/>
                <w:sz w:val="16"/>
                <w:szCs w:val="16"/>
              </w:rPr>
              <w:t>Établir un état de rapprochement</w:t>
            </w:r>
          </w:p>
          <w:p w:rsidR="00104C6B" w:rsidRPr="00C477FC" w:rsidRDefault="00104C6B" w:rsidP="00104C6B">
            <w:pPr>
              <w:numPr>
                <w:ilvl w:val="0"/>
                <w:numId w:val="8"/>
              </w:numPr>
              <w:spacing w:after="160" w:line="256" w:lineRule="auto"/>
              <w:ind w:left="357" w:hanging="357"/>
              <w:contextualSpacing/>
              <w:rPr>
                <w:rFonts w:cs="Arial"/>
                <w:bCs/>
                <w:sz w:val="16"/>
                <w:szCs w:val="16"/>
              </w:rPr>
            </w:pPr>
            <w:r w:rsidRPr="00C477FC">
              <w:rPr>
                <w:rFonts w:cs="Arial"/>
                <w:bCs/>
                <w:sz w:val="16"/>
                <w:szCs w:val="16"/>
              </w:rPr>
              <w:t>Appliquer les procédures en vigueur en matière de règlement des fournisseurs, sous-traitants et prestataires</w:t>
            </w:r>
          </w:p>
          <w:p w:rsidR="00104C6B" w:rsidRPr="00C477FC" w:rsidRDefault="00104C6B" w:rsidP="00104C6B">
            <w:pPr>
              <w:pStyle w:val="Paragraphedeliste"/>
              <w:numPr>
                <w:ilvl w:val="0"/>
                <w:numId w:val="8"/>
              </w:numPr>
              <w:spacing w:after="160" w:line="256" w:lineRule="auto"/>
              <w:rPr>
                <w:rFonts w:cs="Arial"/>
                <w:bCs/>
                <w:sz w:val="16"/>
                <w:szCs w:val="16"/>
              </w:rPr>
            </w:pPr>
            <w:r w:rsidRPr="00C477FC">
              <w:rPr>
                <w:rFonts w:cs="Arial"/>
                <w:bCs/>
                <w:sz w:val="16"/>
                <w:szCs w:val="16"/>
              </w:rPr>
              <w:t xml:space="preserve">Assurer le suivi des enregistrements des mouvements de trésorerie 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C6B" w:rsidRPr="00C477FC" w:rsidRDefault="00104C6B" w:rsidP="00104C6B">
            <w:pPr>
              <w:numPr>
                <w:ilvl w:val="0"/>
                <w:numId w:val="9"/>
              </w:numPr>
              <w:spacing w:after="160" w:line="256" w:lineRule="auto"/>
              <w:ind w:left="357" w:hanging="357"/>
              <w:contextualSpacing/>
              <w:rPr>
                <w:sz w:val="16"/>
                <w:szCs w:val="16"/>
              </w:rPr>
            </w:pPr>
            <w:r w:rsidRPr="00C477FC">
              <w:rPr>
                <w:sz w:val="16"/>
                <w:szCs w:val="16"/>
              </w:rPr>
              <w:t>Respect des procédures et des normes</w:t>
            </w:r>
          </w:p>
          <w:p w:rsidR="00104C6B" w:rsidRPr="00C477FC" w:rsidRDefault="00104C6B" w:rsidP="00104C6B">
            <w:pPr>
              <w:numPr>
                <w:ilvl w:val="0"/>
                <w:numId w:val="9"/>
              </w:numPr>
              <w:spacing w:after="160" w:line="256" w:lineRule="auto"/>
              <w:ind w:left="357" w:hanging="357"/>
              <w:contextualSpacing/>
              <w:rPr>
                <w:sz w:val="16"/>
                <w:szCs w:val="16"/>
              </w:rPr>
            </w:pPr>
            <w:r w:rsidRPr="00C477FC">
              <w:rPr>
                <w:sz w:val="16"/>
                <w:szCs w:val="16"/>
              </w:rPr>
              <w:t>Conformité des enregistrements</w:t>
            </w:r>
          </w:p>
          <w:p w:rsidR="00104C6B" w:rsidRPr="00C477FC" w:rsidRDefault="00104C6B" w:rsidP="00104C6B">
            <w:pPr>
              <w:numPr>
                <w:ilvl w:val="0"/>
                <w:numId w:val="9"/>
              </w:numPr>
              <w:spacing w:after="160" w:line="256" w:lineRule="auto"/>
              <w:ind w:left="357" w:hanging="357"/>
              <w:contextualSpacing/>
              <w:rPr>
                <w:sz w:val="16"/>
                <w:szCs w:val="16"/>
              </w:rPr>
            </w:pPr>
            <w:r w:rsidRPr="00C477FC">
              <w:rPr>
                <w:sz w:val="16"/>
                <w:szCs w:val="16"/>
              </w:rPr>
              <w:t>Exactitude de la situation de trésorerie</w:t>
            </w:r>
          </w:p>
        </w:tc>
        <w:tc>
          <w:tcPr>
            <w:tcW w:w="2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C6B" w:rsidRPr="00C477FC" w:rsidRDefault="00104C6B" w:rsidP="00104C6B">
            <w:pPr>
              <w:pStyle w:val="Paragraphedeliste"/>
              <w:numPr>
                <w:ilvl w:val="0"/>
                <w:numId w:val="12"/>
              </w:numPr>
              <w:spacing w:before="120" w:after="0" w:line="257" w:lineRule="auto"/>
              <w:ind w:left="357" w:hanging="357"/>
              <w:rPr>
                <w:rFonts w:cs="Calibri"/>
                <w:sz w:val="16"/>
                <w:szCs w:val="16"/>
              </w:rPr>
            </w:pPr>
          </w:p>
        </w:tc>
      </w:tr>
      <w:tr w:rsidR="00104C6B" w:rsidRPr="00C477FC" w:rsidTr="00D1455D">
        <w:tc>
          <w:tcPr>
            <w:tcW w:w="27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4C6B" w:rsidRPr="00C477FC" w:rsidRDefault="00104C6B" w:rsidP="00104C6B">
            <w:pPr>
              <w:pStyle w:val="Paragraphedeliste"/>
              <w:numPr>
                <w:ilvl w:val="0"/>
                <w:numId w:val="11"/>
              </w:numPr>
              <w:spacing w:before="120" w:after="0" w:line="240" w:lineRule="auto"/>
              <w:ind w:left="357" w:hanging="357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27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C6B" w:rsidRPr="00C477FC" w:rsidRDefault="00104C6B" w:rsidP="00104C6B">
            <w:pPr>
              <w:pStyle w:val="Paragraphedeliste"/>
              <w:numPr>
                <w:ilvl w:val="0"/>
                <w:numId w:val="12"/>
              </w:numPr>
              <w:spacing w:before="120" w:after="0" w:line="257" w:lineRule="auto"/>
              <w:ind w:left="357" w:hanging="357"/>
              <w:rPr>
                <w:rFonts w:cs="Calibri"/>
                <w:sz w:val="16"/>
                <w:szCs w:val="16"/>
              </w:rPr>
            </w:pPr>
            <w:r w:rsidRPr="00C477FC">
              <w:rPr>
                <w:b/>
                <w:sz w:val="16"/>
                <w:szCs w:val="16"/>
              </w:rPr>
              <w:t>Savoirs associés</w:t>
            </w:r>
          </w:p>
        </w:tc>
      </w:tr>
      <w:tr w:rsidR="00104C6B" w:rsidRPr="00C477FC" w:rsidTr="00D1455D">
        <w:tc>
          <w:tcPr>
            <w:tcW w:w="27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4C6B" w:rsidRPr="00C477FC" w:rsidRDefault="00104C6B" w:rsidP="00104C6B">
            <w:pPr>
              <w:pStyle w:val="Paragraphedeliste"/>
              <w:numPr>
                <w:ilvl w:val="0"/>
                <w:numId w:val="11"/>
              </w:numPr>
              <w:spacing w:before="120" w:after="0" w:line="240" w:lineRule="auto"/>
              <w:ind w:left="357" w:hanging="357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C6B" w:rsidRPr="00C477FC" w:rsidRDefault="00104C6B" w:rsidP="00D1455D">
            <w:pPr>
              <w:spacing w:before="120" w:line="257" w:lineRule="auto"/>
              <w:contextualSpacing/>
              <w:rPr>
                <w:rFonts w:cs="Calibri"/>
                <w:sz w:val="16"/>
                <w:szCs w:val="16"/>
              </w:rPr>
            </w:pPr>
            <w:r w:rsidRPr="00C477FC">
              <w:rPr>
                <w:rFonts w:cs="Calibri"/>
                <w:b/>
                <w:sz w:val="16"/>
                <w:szCs w:val="16"/>
              </w:rPr>
              <w:t>Savoirs de gestion</w:t>
            </w:r>
          </w:p>
          <w:p w:rsidR="00104C6B" w:rsidRPr="00C477FC" w:rsidRDefault="00104C6B" w:rsidP="00104C6B">
            <w:pPr>
              <w:numPr>
                <w:ilvl w:val="0"/>
                <w:numId w:val="19"/>
              </w:numPr>
              <w:spacing w:before="120" w:line="257" w:lineRule="auto"/>
              <w:ind w:left="357" w:hanging="357"/>
              <w:contextualSpacing/>
              <w:rPr>
                <w:rFonts w:cs="Calibri"/>
                <w:sz w:val="16"/>
                <w:szCs w:val="16"/>
              </w:rPr>
            </w:pPr>
            <w:r w:rsidRPr="00C477FC">
              <w:rPr>
                <w:rFonts w:cs="Calibri"/>
                <w:sz w:val="16"/>
                <w:szCs w:val="16"/>
              </w:rPr>
              <w:t>L’approvisionnement et la gestion des stocks</w:t>
            </w:r>
          </w:p>
          <w:p w:rsidR="00104C6B" w:rsidRPr="00C477FC" w:rsidRDefault="00104C6B" w:rsidP="00104C6B">
            <w:pPr>
              <w:numPr>
                <w:ilvl w:val="0"/>
                <w:numId w:val="19"/>
              </w:numPr>
              <w:spacing w:after="160" w:line="256" w:lineRule="auto"/>
              <w:contextualSpacing/>
              <w:rPr>
                <w:rFonts w:cs="Calibri"/>
                <w:sz w:val="16"/>
                <w:szCs w:val="16"/>
              </w:rPr>
            </w:pPr>
            <w:r w:rsidRPr="00C477FC">
              <w:rPr>
                <w:rFonts w:cs="Calibri"/>
                <w:sz w:val="16"/>
                <w:szCs w:val="16"/>
              </w:rPr>
              <w:t>Les fournisseurs et les règlements</w:t>
            </w:r>
          </w:p>
          <w:p w:rsidR="00104C6B" w:rsidRPr="00C477FC" w:rsidRDefault="00104C6B" w:rsidP="00104C6B">
            <w:pPr>
              <w:numPr>
                <w:ilvl w:val="0"/>
                <w:numId w:val="19"/>
              </w:numPr>
              <w:spacing w:after="160" w:line="256" w:lineRule="auto"/>
              <w:contextualSpacing/>
              <w:rPr>
                <w:rFonts w:cs="Calibri"/>
                <w:sz w:val="16"/>
                <w:szCs w:val="16"/>
              </w:rPr>
            </w:pPr>
            <w:r w:rsidRPr="00C477FC">
              <w:rPr>
                <w:rFonts w:cs="Calibri"/>
                <w:sz w:val="16"/>
                <w:szCs w:val="16"/>
              </w:rPr>
              <w:t>La chaîne des documents liés aux achats</w:t>
            </w:r>
          </w:p>
          <w:p w:rsidR="00104C6B" w:rsidRPr="00C477FC" w:rsidRDefault="00104C6B" w:rsidP="00104C6B">
            <w:pPr>
              <w:numPr>
                <w:ilvl w:val="0"/>
                <w:numId w:val="19"/>
              </w:numPr>
              <w:spacing w:after="160" w:line="256" w:lineRule="auto"/>
              <w:contextualSpacing/>
              <w:rPr>
                <w:rFonts w:cs="Calibri"/>
                <w:sz w:val="16"/>
                <w:szCs w:val="16"/>
              </w:rPr>
            </w:pPr>
            <w:r w:rsidRPr="00C477FC">
              <w:rPr>
                <w:rFonts w:cs="Calibri"/>
                <w:sz w:val="16"/>
                <w:szCs w:val="16"/>
              </w:rPr>
              <w:t>Les achats</w:t>
            </w:r>
          </w:p>
          <w:p w:rsidR="00104C6B" w:rsidRPr="00C477FC" w:rsidRDefault="00104C6B" w:rsidP="00104C6B">
            <w:pPr>
              <w:numPr>
                <w:ilvl w:val="0"/>
                <w:numId w:val="19"/>
              </w:numPr>
              <w:spacing w:after="160" w:line="256" w:lineRule="auto"/>
              <w:contextualSpacing/>
              <w:rPr>
                <w:rFonts w:cs="Calibri"/>
                <w:sz w:val="16"/>
                <w:szCs w:val="16"/>
              </w:rPr>
            </w:pPr>
            <w:r w:rsidRPr="00C477FC">
              <w:rPr>
                <w:rFonts w:cs="Calibri"/>
                <w:sz w:val="16"/>
                <w:szCs w:val="16"/>
              </w:rPr>
              <w:t>La trésorerie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C6B" w:rsidRPr="00C477FC" w:rsidRDefault="00104C6B" w:rsidP="00D1455D">
            <w:pPr>
              <w:spacing w:after="160" w:line="256" w:lineRule="auto"/>
              <w:contextualSpacing/>
              <w:rPr>
                <w:rFonts w:cs="Calibri"/>
                <w:b/>
                <w:sz w:val="16"/>
                <w:szCs w:val="16"/>
              </w:rPr>
            </w:pPr>
            <w:r w:rsidRPr="00C477FC">
              <w:rPr>
                <w:rFonts w:cs="Calibri"/>
                <w:b/>
                <w:sz w:val="16"/>
                <w:szCs w:val="16"/>
              </w:rPr>
              <w:t>Savoirs juridiques et économiques</w:t>
            </w:r>
          </w:p>
          <w:p w:rsidR="00104C6B" w:rsidRPr="00C477FC" w:rsidRDefault="00104C6B" w:rsidP="00D1455D">
            <w:pPr>
              <w:ind w:left="38" w:right="33" w:firstLine="141"/>
              <w:rPr>
                <w:rFonts w:cs="Calibri"/>
                <w:sz w:val="16"/>
                <w:szCs w:val="16"/>
              </w:rPr>
            </w:pPr>
            <w:r w:rsidRPr="00C477FC">
              <w:rPr>
                <w:rFonts w:cs="Calibri"/>
                <w:sz w:val="16"/>
                <w:szCs w:val="16"/>
              </w:rPr>
              <w:t xml:space="preserve">Le cadre économique de l’activité productive : </w:t>
            </w:r>
            <w:r w:rsidRPr="00C477FC">
              <w:rPr>
                <w:sz w:val="16"/>
                <w:szCs w:val="16"/>
              </w:rPr>
              <w:t>les performances et objectifs (économiques, sociaux et environnementaux), l’influence du numérique sur la production, les choix de consommation (développement durable) et leur influence sur la production.</w:t>
            </w:r>
          </w:p>
          <w:p w:rsidR="00104C6B" w:rsidRPr="00C477FC" w:rsidRDefault="00104C6B" w:rsidP="00D1455D">
            <w:pPr>
              <w:spacing w:after="160" w:line="256" w:lineRule="auto"/>
              <w:contextualSpacing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C6B" w:rsidRPr="00C477FC" w:rsidRDefault="00104C6B" w:rsidP="00D1455D">
            <w:pPr>
              <w:spacing w:after="160" w:line="256" w:lineRule="auto"/>
              <w:contextualSpacing/>
              <w:rPr>
                <w:rFonts w:cs="Calibri"/>
                <w:b/>
                <w:sz w:val="16"/>
                <w:szCs w:val="16"/>
              </w:rPr>
            </w:pPr>
            <w:r w:rsidRPr="00C477FC">
              <w:rPr>
                <w:rFonts w:cs="Calibri"/>
                <w:b/>
                <w:sz w:val="16"/>
                <w:szCs w:val="16"/>
              </w:rPr>
              <w:t>Savoirs liés à la communication et au numérique</w:t>
            </w:r>
          </w:p>
          <w:p w:rsidR="00104C6B" w:rsidRPr="00C477FC" w:rsidRDefault="00104C6B" w:rsidP="00104C6B">
            <w:pPr>
              <w:numPr>
                <w:ilvl w:val="0"/>
                <w:numId w:val="19"/>
              </w:numPr>
              <w:spacing w:after="160" w:line="256" w:lineRule="auto"/>
              <w:contextualSpacing/>
              <w:rPr>
                <w:rFonts w:cs="Calibri"/>
                <w:sz w:val="16"/>
                <w:szCs w:val="16"/>
              </w:rPr>
            </w:pPr>
            <w:r w:rsidRPr="00C477FC">
              <w:rPr>
                <w:rFonts w:cs="Calibri"/>
                <w:sz w:val="16"/>
                <w:szCs w:val="16"/>
              </w:rPr>
              <w:t>La communication avec les fournisseurs et les autres partenaires</w:t>
            </w:r>
          </w:p>
          <w:p w:rsidR="00104C6B" w:rsidRPr="00C477FC" w:rsidRDefault="00104C6B" w:rsidP="00104C6B">
            <w:pPr>
              <w:numPr>
                <w:ilvl w:val="0"/>
                <w:numId w:val="19"/>
              </w:numPr>
              <w:spacing w:after="160" w:line="256" w:lineRule="auto"/>
              <w:contextualSpacing/>
              <w:rPr>
                <w:rFonts w:cs="Calibri"/>
                <w:sz w:val="16"/>
                <w:szCs w:val="16"/>
              </w:rPr>
            </w:pPr>
            <w:r w:rsidRPr="00C477FC">
              <w:rPr>
                <w:rFonts w:cs="Calibri"/>
                <w:sz w:val="16"/>
                <w:szCs w:val="16"/>
              </w:rPr>
              <w:t>Gestion de l’information</w:t>
            </w:r>
          </w:p>
          <w:p w:rsidR="00104C6B" w:rsidRPr="00C477FC" w:rsidRDefault="00104C6B" w:rsidP="00D1455D">
            <w:pPr>
              <w:spacing w:after="160" w:line="256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C6B" w:rsidRPr="00C477FC" w:rsidRDefault="00104C6B" w:rsidP="00104C6B">
            <w:pPr>
              <w:pStyle w:val="Paragraphedeliste"/>
              <w:numPr>
                <w:ilvl w:val="0"/>
                <w:numId w:val="12"/>
              </w:numPr>
              <w:spacing w:before="120" w:after="0" w:line="257" w:lineRule="auto"/>
              <w:ind w:left="357" w:hanging="357"/>
              <w:rPr>
                <w:rFonts w:cs="Calibri"/>
                <w:sz w:val="16"/>
                <w:szCs w:val="16"/>
              </w:rPr>
            </w:pPr>
          </w:p>
        </w:tc>
      </w:tr>
    </w:tbl>
    <w:p w:rsidR="00104C6B" w:rsidRDefault="00104C6B" w:rsidP="00104C6B">
      <w:pPr>
        <w:spacing w:after="0" w:line="240" w:lineRule="auto"/>
        <w:rPr>
          <w:color w:val="44546A" w:themeColor="text2"/>
        </w:rPr>
        <w:sectPr w:rsidR="00104C6B" w:rsidSect="00DE43EF">
          <w:headerReference w:type="even" r:id="rId52"/>
          <w:headerReference w:type="default" r:id="rId53"/>
          <w:footerReference w:type="default" r:id="rId54"/>
          <w:headerReference w:type="first" r:id="rId55"/>
          <w:pgSz w:w="16838" w:h="11906" w:orient="landscape"/>
          <w:pgMar w:top="720" w:right="720" w:bottom="720" w:left="720" w:header="567" w:footer="567" w:gutter="0"/>
          <w:cols w:space="708"/>
          <w:docGrid w:linePitch="360"/>
        </w:sectPr>
      </w:pPr>
    </w:p>
    <w:p w:rsidR="00105D1D" w:rsidRDefault="00105D1D" w:rsidP="000E65E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041C6B">
        <w:rPr>
          <w:rFonts w:ascii="Times New Roman" w:eastAsia="Calibri" w:hAnsi="Times New Roman" w:cs="Times New Roman"/>
          <w:b/>
          <w:bCs/>
        </w:rPr>
        <w:lastRenderedPageBreak/>
        <w:t xml:space="preserve">Fiche méthode Situation </w:t>
      </w:r>
      <w:r w:rsidR="00041C6B" w:rsidRPr="00041C6B">
        <w:rPr>
          <w:rFonts w:ascii="Times New Roman" w:eastAsia="Calibri" w:hAnsi="Times New Roman" w:cs="Times New Roman"/>
          <w:b/>
          <w:bCs/>
        </w:rPr>
        <w:t>4</w:t>
      </w:r>
      <w:r w:rsidRPr="00041C6B">
        <w:rPr>
          <w:rFonts w:ascii="Times New Roman" w:eastAsia="Calibri" w:hAnsi="Times New Roman" w:cs="Times New Roman"/>
          <w:b/>
          <w:bCs/>
        </w:rPr>
        <w:t xml:space="preserve">, </w:t>
      </w:r>
      <w:r w:rsidR="00041C6B" w:rsidRPr="00041C6B">
        <w:rPr>
          <w:rFonts w:ascii="Times New Roman" w:eastAsia="Calibri" w:hAnsi="Times New Roman" w:cs="Times New Roman"/>
          <w:b/>
          <w:bCs/>
        </w:rPr>
        <w:t>Tâche n°</w:t>
      </w:r>
      <w:r w:rsidRPr="00041C6B">
        <w:rPr>
          <w:rFonts w:ascii="Times New Roman" w:eastAsia="Calibri" w:hAnsi="Times New Roman" w:cs="Times New Roman"/>
          <w:b/>
          <w:bCs/>
        </w:rPr>
        <w:t xml:space="preserve"> 2</w:t>
      </w:r>
    </w:p>
    <w:p w:rsidR="000E65EE" w:rsidRPr="000E65EE" w:rsidRDefault="000E65EE" w:rsidP="000E65E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</w:rPr>
        <w:t>Calcul de pourcentage</w:t>
      </w:r>
    </w:p>
    <w:p w:rsidR="000E65EE" w:rsidRDefault="000E65EE" w:rsidP="00105D1D">
      <w:pPr>
        <w:rPr>
          <w:rFonts w:ascii="Times New Roman" w:hAnsi="Times New Roman" w:cs="Times New Roman"/>
          <w:u w:val="single"/>
          <w:lang w:eastAsia="fr-FR"/>
        </w:rPr>
      </w:pPr>
    </w:p>
    <w:p w:rsidR="00105D1D" w:rsidRPr="00105D1D" w:rsidRDefault="00105D1D" w:rsidP="00105D1D">
      <w:pPr>
        <w:rPr>
          <w:rFonts w:ascii="Times New Roman" w:hAnsi="Times New Roman" w:cs="Times New Roman"/>
          <w:u w:val="single"/>
          <w:lang w:eastAsia="fr-FR"/>
        </w:rPr>
      </w:pPr>
      <w:r w:rsidRPr="00105D1D">
        <w:rPr>
          <w:rFonts w:ascii="Times New Roman" w:hAnsi="Times New Roman" w:cs="Times New Roman"/>
          <w:u w:val="single"/>
          <w:lang w:eastAsia="fr-FR"/>
        </w:rPr>
        <w:t xml:space="preserve">Déterminer le pourcentage de variation entre deux nombres : </w:t>
      </w:r>
    </w:p>
    <w:p w:rsidR="00105D1D" w:rsidRPr="00105D1D" w:rsidRDefault="00105D1D" w:rsidP="00105D1D">
      <w:pPr>
        <w:jc w:val="center"/>
        <w:rPr>
          <w:rFonts w:ascii="Times New Roman" w:hAnsi="Times New Roman" w:cs="Times New Roman"/>
          <w:u w:val="single"/>
          <w:lang w:eastAsia="fr-FR"/>
        </w:rPr>
      </w:pPr>
      <w:r w:rsidRPr="00105D1D">
        <w:rPr>
          <w:rFonts w:ascii="Times New Roman" w:hAnsi="Times New Roman" w:cs="Times New Roman"/>
          <w:lang w:eastAsia="fr-FR"/>
        </w:rPr>
        <w:t>EXEMPLE à adapter à votre situation de travail</w:t>
      </w:r>
    </w:p>
    <w:p w:rsidR="00105D1D" w:rsidRPr="00105D1D" w:rsidRDefault="00105D1D" w:rsidP="00105D1D">
      <w:pPr>
        <w:rPr>
          <w:rFonts w:ascii="Times New Roman" w:hAnsi="Times New Roman" w:cs="Times New Roman"/>
          <w:u w:val="single"/>
          <w:lang w:eastAsia="fr-FR"/>
        </w:rPr>
      </w:pPr>
      <w:r w:rsidRPr="00105D1D">
        <w:rPr>
          <w:rFonts w:ascii="Times New Roman" w:hAnsi="Times New Roman" w:cs="Times New Roman"/>
          <w:lang w:eastAsia="fr-FR"/>
        </w:rPr>
        <w:t>Malik a obtenu 12,45 de moyenne au premier trimestre et 13,75 de moyenne au second trimestre. Quel est le pourcentage de progression de Malik entre les deux trimestres ?</w:t>
      </w:r>
    </w:p>
    <w:p w:rsidR="00105D1D" w:rsidRPr="007227B4" w:rsidRDefault="00105D1D" w:rsidP="00105D1D">
      <w:pPr>
        <w:numPr>
          <w:ilvl w:val="0"/>
          <w:numId w:val="6"/>
        </w:numPr>
        <w:spacing w:before="300" w:after="300" w:line="300" w:lineRule="atLeast"/>
        <w:rPr>
          <w:rFonts w:ascii="Times New Roman" w:eastAsia="Times New Roman" w:hAnsi="Times New Roman" w:cs="Times New Roman"/>
          <w:sz w:val="21"/>
          <w:szCs w:val="21"/>
          <w:lang w:eastAsia="fr-FR"/>
        </w:rPr>
      </w:pPr>
      <w:r w:rsidRPr="007227B4">
        <w:rPr>
          <w:rFonts w:ascii="Times New Roman" w:eastAsia="Times New Roman" w:hAnsi="Times New Roman" w:cs="Times New Roman"/>
          <w:b/>
          <w:bCs/>
          <w:sz w:val="21"/>
          <w:szCs w:val="21"/>
          <w:lang w:eastAsia="fr-FR"/>
        </w:rPr>
        <w:t>Avant de me lancer dans les calculs </w:t>
      </w:r>
      <w:r w:rsidRPr="007227B4">
        <w:rPr>
          <w:rFonts w:ascii="Times New Roman" w:eastAsia="Times New Roman" w:hAnsi="Times New Roman" w:cs="Times New Roman"/>
          <w:sz w:val="21"/>
          <w:szCs w:val="21"/>
          <w:lang w:eastAsia="fr-FR"/>
        </w:rPr>
        <w:t>: je détermine visuellement si l’évolution de Malik entre les 2 trimestres est positive ou négative. Cette étape est importante car elle me permet de savoir si le résultat du calcul effectué par Excel est vraisemblable ou s’il y a une erreur (</w:t>
      </w:r>
      <w:r w:rsidRPr="007227B4">
        <w:rPr>
          <w:rFonts w:ascii="Times New Roman" w:eastAsia="Times New Roman" w:hAnsi="Times New Roman" w:cs="Times New Roman"/>
          <w:i/>
          <w:iCs/>
          <w:sz w:val="21"/>
          <w:szCs w:val="21"/>
          <w:lang w:eastAsia="fr-FR"/>
        </w:rPr>
        <w:t>Dans l’exemple, je vois que Malik a progressé entre le trimestre 1 et le trimestre 2 donc le pourcentage devrait être positif)</w:t>
      </w:r>
      <w:r w:rsidRPr="007227B4">
        <w:rPr>
          <w:rFonts w:ascii="Times New Roman" w:eastAsia="Times New Roman" w:hAnsi="Times New Roman" w:cs="Times New Roman"/>
          <w:sz w:val="21"/>
          <w:szCs w:val="21"/>
          <w:lang w:eastAsia="fr-FR"/>
        </w:rPr>
        <w:t xml:space="preserve">. </w:t>
      </w:r>
    </w:p>
    <w:p w:rsidR="00105D1D" w:rsidRPr="007227B4" w:rsidRDefault="00105D1D" w:rsidP="00105D1D">
      <w:pPr>
        <w:spacing w:before="300" w:after="300" w:line="300" w:lineRule="atLeast"/>
        <w:jc w:val="center"/>
        <w:rPr>
          <w:rFonts w:ascii="Times New Roman" w:eastAsia="Times New Roman" w:hAnsi="Times New Roman" w:cs="Times New Roman"/>
          <w:sz w:val="21"/>
          <w:szCs w:val="21"/>
          <w:lang w:eastAsia="fr-FR"/>
        </w:rPr>
      </w:pPr>
      <w:r w:rsidRPr="007227B4">
        <w:rPr>
          <w:rFonts w:ascii="Times New Roman" w:eastAsia="Times New Roman" w:hAnsi="Times New Roman" w:cs="Times New Roman"/>
          <w:noProof/>
          <w:sz w:val="21"/>
          <w:szCs w:val="21"/>
          <w:lang w:eastAsia="fr-FR"/>
        </w:rPr>
        <w:drawing>
          <wp:inline distT="0" distB="0" distL="0" distR="0" wp14:anchorId="0A96D37B" wp14:editId="573BD30C">
            <wp:extent cx="1657350" cy="972425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109" cy="98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D1D" w:rsidRPr="007227B4" w:rsidRDefault="00105D1D" w:rsidP="00105D1D">
      <w:pPr>
        <w:numPr>
          <w:ilvl w:val="0"/>
          <w:numId w:val="6"/>
        </w:numPr>
        <w:spacing w:before="300" w:after="300" w:line="300" w:lineRule="atLeast"/>
        <w:rPr>
          <w:rFonts w:ascii="Times New Roman" w:eastAsia="Times New Roman" w:hAnsi="Times New Roman" w:cs="Times New Roman"/>
          <w:sz w:val="21"/>
          <w:szCs w:val="21"/>
          <w:lang w:eastAsia="fr-FR"/>
        </w:rPr>
      </w:pPr>
      <w:r w:rsidRPr="007227B4">
        <w:rPr>
          <w:rFonts w:ascii="Times New Roman" w:eastAsia="Times New Roman" w:hAnsi="Times New Roman" w:cs="Times New Roman"/>
          <w:b/>
          <w:bCs/>
          <w:noProof/>
          <w:sz w:val="21"/>
          <w:szCs w:val="21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1C6A7F" wp14:editId="362E5CA2">
                <wp:simplePos x="0" y="0"/>
                <wp:positionH relativeFrom="column">
                  <wp:posOffset>3441700</wp:posOffset>
                </wp:positionH>
                <wp:positionV relativeFrom="paragraph">
                  <wp:posOffset>373380</wp:posOffset>
                </wp:positionV>
                <wp:extent cx="2479675" cy="760095"/>
                <wp:effectExtent l="0" t="0" r="53975" b="59055"/>
                <wp:wrapNone/>
                <wp:docPr id="46" name="Connecteur droit avec flèch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79675" cy="76009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AE59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1" o:spid="_x0000_s1026" type="#_x0000_t32" style="position:absolute;margin-left:271pt;margin-top:29.4pt;width:195.25pt;height:5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" strokecolor="#4a7ebb">
                <v:stroke endarrow="block"/>
                <o:lock v:ext="edit" shapetype="f"/>
              </v:shape>
            </w:pict>
          </mc:Fallback>
        </mc:AlternateContent>
      </w:r>
      <w:r w:rsidRPr="007227B4">
        <w:rPr>
          <w:rFonts w:ascii="Times New Roman" w:eastAsia="Times New Roman" w:hAnsi="Times New Roman" w:cs="Times New Roman"/>
          <w:b/>
          <w:bCs/>
          <w:sz w:val="21"/>
          <w:szCs w:val="21"/>
          <w:lang w:eastAsia="fr-FR"/>
        </w:rPr>
        <w:t>Je me lance dans les calculs</w:t>
      </w:r>
      <w:r w:rsidRPr="007227B4">
        <w:rPr>
          <w:rFonts w:ascii="Times New Roman" w:eastAsia="Times New Roman" w:hAnsi="Times New Roman" w:cs="Times New Roman"/>
          <w:sz w:val="21"/>
          <w:szCs w:val="21"/>
          <w:lang w:eastAsia="fr-FR"/>
        </w:rPr>
        <w:t xml:space="preserve"> : Tout d’abord, je clique dans la cellule B3 pour afficher le format Pourcentage à la cellule. Sous l’onglet </w:t>
      </w:r>
      <w:r w:rsidRPr="007227B4">
        <w:rPr>
          <w:rFonts w:ascii="Times New Roman" w:eastAsia="Times New Roman" w:hAnsi="Times New Roman" w:cs="Times New Roman"/>
          <w:b/>
          <w:bCs/>
          <w:sz w:val="21"/>
          <w:szCs w:val="21"/>
          <w:lang w:eastAsia="fr-FR"/>
        </w:rPr>
        <w:t>Accueil</w:t>
      </w:r>
      <w:r w:rsidRPr="007227B4">
        <w:rPr>
          <w:rFonts w:ascii="Times New Roman" w:eastAsia="Times New Roman" w:hAnsi="Times New Roman" w:cs="Times New Roman"/>
          <w:sz w:val="21"/>
          <w:szCs w:val="21"/>
          <w:lang w:eastAsia="fr-FR"/>
        </w:rPr>
        <w:t xml:space="preserve">, cliquez sur le bouton </w:t>
      </w:r>
      <w:r w:rsidRPr="007227B4">
        <w:rPr>
          <w:rFonts w:ascii="Times New Roman" w:eastAsia="Times New Roman" w:hAnsi="Times New Roman" w:cs="Times New Roman"/>
          <w:b/>
          <w:bCs/>
          <w:sz w:val="21"/>
          <w:szCs w:val="21"/>
          <w:lang w:eastAsia="fr-FR"/>
        </w:rPr>
        <w:t>Pourcentage</w:t>
      </w:r>
      <w:r w:rsidRPr="007227B4">
        <w:rPr>
          <w:rFonts w:ascii="Times New Roman" w:eastAsia="Times New Roman" w:hAnsi="Times New Roman" w:cs="Times New Roman"/>
          <w:sz w:val="21"/>
          <w:szCs w:val="21"/>
          <w:lang w:eastAsia="fr-FR"/>
        </w:rPr>
        <w:t>.</w:t>
      </w:r>
    </w:p>
    <w:p w:rsidR="00105D1D" w:rsidRPr="007227B4" w:rsidRDefault="00105D1D" w:rsidP="00105D1D">
      <w:pPr>
        <w:spacing w:before="300" w:after="300" w:line="300" w:lineRule="atLeast"/>
        <w:rPr>
          <w:rFonts w:ascii="Times New Roman" w:eastAsia="Times New Roman" w:hAnsi="Times New Roman" w:cs="Times New Roman"/>
          <w:sz w:val="21"/>
          <w:szCs w:val="21"/>
          <w:lang w:eastAsia="fr-FR"/>
        </w:rPr>
      </w:pPr>
      <w:r w:rsidRPr="007227B4">
        <w:rPr>
          <w:rFonts w:ascii="Times New Roman" w:eastAsia="Times New Roman" w:hAnsi="Times New Roman" w:cs="Times New Roman"/>
          <w:noProof/>
          <w:sz w:val="21"/>
          <w:szCs w:val="21"/>
          <w:lang w:eastAsia="fr-FR"/>
        </w:rPr>
        <w:drawing>
          <wp:inline distT="0" distB="0" distL="0" distR="0" wp14:anchorId="2BA48C2B" wp14:editId="62A214E0">
            <wp:extent cx="6645910" cy="1226820"/>
            <wp:effectExtent l="0" t="0" r="254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D1D" w:rsidRPr="007227B4" w:rsidRDefault="00105D1D" w:rsidP="00105D1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fr-FR"/>
        </w:rPr>
      </w:pPr>
      <w:r w:rsidRPr="007227B4">
        <w:rPr>
          <w:rFonts w:ascii="Times New Roman" w:eastAsia="Times New Roman" w:hAnsi="Times New Roman" w:cs="Times New Roman"/>
          <w:b/>
          <w:bCs/>
          <w:sz w:val="21"/>
          <w:szCs w:val="21"/>
          <w:lang w:eastAsia="fr-FR"/>
        </w:rPr>
        <w:t>Pour connaître le pourcentage de variation</w:t>
      </w:r>
      <w:r w:rsidRPr="007227B4">
        <w:rPr>
          <w:rFonts w:ascii="Times New Roman" w:eastAsia="Times New Roman" w:hAnsi="Times New Roman" w:cs="Times New Roman"/>
          <w:sz w:val="21"/>
          <w:szCs w:val="21"/>
          <w:lang w:eastAsia="fr-FR"/>
        </w:rPr>
        <w:t xml:space="preserve"> je dois comparer la moyenne du trimestre 2 par rapport à la moyenne du trimestre 1, puis soustraire 1. </w:t>
      </w:r>
    </w:p>
    <w:p w:rsidR="00105D1D" w:rsidRPr="007227B4" w:rsidRDefault="00105D1D" w:rsidP="00105D1D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fr-FR"/>
        </w:rPr>
      </w:pPr>
      <w:r w:rsidRPr="007227B4">
        <w:rPr>
          <w:rFonts w:ascii="Times New Roman" w:eastAsia="Times New Roman" w:hAnsi="Times New Roman" w:cs="Times New Roman"/>
          <w:noProof/>
          <w:sz w:val="21"/>
          <w:szCs w:val="21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07CB9C" wp14:editId="691B11A3">
                <wp:simplePos x="0" y="0"/>
                <wp:positionH relativeFrom="column">
                  <wp:posOffset>2938780</wp:posOffset>
                </wp:positionH>
                <wp:positionV relativeFrom="paragraph">
                  <wp:posOffset>243840</wp:posOffset>
                </wp:positionV>
                <wp:extent cx="3467100" cy="1352550"/>
                <wp:effectExtent l="0" t="0" r="19050" b="19050"/>
                <wp:wrapNone/>
                <wp:docPr id="4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67100" cy="1352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05D1D" w:rsidRPr="00622CE2" w:rsidRDefault="00105D1D" w:rsidP="00105D1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22CE2">
                              <w:rPr>
                                <w:b/>
                                <w:bCs/>
                              </w:rPr>
                              <w:t>Explication mathématique</w:t>
                            </w:r>
                            <w:r>
                              <w:rPr>
                                <w:b/>
                                <w:bCs/>
                              </w:rPr>
                              <w:t>s</w:t>
                            </w:r>
                            <w:r w:rsidRPr="00622CE2">
                              <w:rPr>
                                <w:b/>
                                <w:bCs/>
                              </w:rPr>
                              <w:t> du :</w:t>
                            </w:r>
                          </w:p>
                          <w:p w:rsidR="00105D1D" w:rsidRPr="00622CE2" w:rsidRDefault="00105D1D" w:rsidP="00105D1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22CE2">
                              <w:rPr>
                                <w:b/>
                                <w:bCs/>
                              </w:rPr>
                              <w:t>% de variation = B2/A2 -1</w:t>
                            </w:r>
                          </w:p>
                          <w:p w:rsidR="00105D1D" w:rsidRPr="009355AC" w:rsidRDefault="00105D1D" w:rsidP="00105D1D">
                            <w:pPr>
                              <w:spacing w:after="0" w:line="240" w:lineRule="auto"/>
                              <w:jc w:val="center"/>
                            </w:pPr>
                            <w:r w:rsidRPr="009355AC">
                              <w:t xml:space="preserve">K = </w:t>
                            </w:r>
                            <w:r>
                              <w:t xml:space="preserve">pourcentage de </w:t>
                            </w:r>
                            <w:r w:rsidRPr="009355AC">
                              <w:t>variation</w:t>
                            </w:r>
                            <w:r>
                              <w:t xml:space="preserve"> </w:t>
                            </w:r>
                          </w:p>
                          <w:p w:rsidR="00105D1D" w:rsidRPr="006C19B5" w:rsidRDefault="00105D1D" w:rsidP="00105D1D">
                            <w:pPr>
                              <w:spacing w:after="0" w:line="240" w:lineRule="auto"/>
                              <w:jc w:val="center"/>
                            </w:pPr>
                            <w:r w:rsidRPr="006C19B5">
                              <w:t>B2 = A2 +k A2</w:t>
                            </w:r>
                          </w:p>
                          <w:p w:rsidR="00105D1D" w:rsidRDefault="00105D1D" w:rsidP="00105D1D">
                            <w:pPr>
                              <w:spacing w:after="0" w:line="240" w:lineRule="auto"/>
                              <w:jc w:val="center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>B2/A2 =A2/A2 + k A2/A2</w:t>
                            </w:r>
                          </w:p>
                          <w:p w:rsidR="00105D1D" w:rsidRDefault="00105D1D" w:rsidP="00105D1D">
                            <w:pPr>
                              <w:spacing w:after="0" w:line="240" w:lineRule="auto"/>
                              <w:jc w:val="center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>B2 = 1 + k</w:t>
                            </w:r>
                          </w:p>
                          <w:p w:rsidR="00105D1D" w:rsidRDefault="00105D1D" w:rsidP="00105D1D">
                            <w:pPr>
                              <w:spacing w:after="0" w:line="240" w:lineRule="auto"/>
                              <w:jc w:val="center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>B2/A2 -1 = k</w:t>
                            </w:r>
                          </w:p>
                          <w:p w:rsidR="00105D1D" w:rsidRPr="009355AC" w:rsidRDefault="00105D1D" w:rsidP="00105D1D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7CB9C" id="Rectangle 30" o:spid="_x0000_s1029" style="position:absolute;margin-left:231.4pt;margin-top:19.2pt;width:273pt;height:10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" fillcolor="window" strokecolor="#4f81bd" strokeweight="2pt">
                <v:path arrowok="t"/>
                <v:textbox>
                  <w:txbxContent>
                    <w:p w:rsidR="00105D1D" w:rsidRPr="00622CE2" w:rsidRDefault="00105D1D" w:rsidP="00105D1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622CE2">
                        <w:rPr>
                          <w:b/>
                          <w:bCs/>
                        </w:rPr>
                        <w:t>Explication mathématique</w:t>
                      </w:r>
                      <w:r>
                        <w:rPr>
                          <w:b/>
                          <w:bCs/>
                        </w:rPr>
                        <w:t>s</w:t>
                      </w:r>
                      <w:r w:rsidRPr="00622CE2">
                        <w:rPr>
                          <w:b/>
                          <w:bCs/>
                        </w:rPr>
                        <w:t> du :</w:t>
                      </w:r>
                    </w:p>
                    <w:p w:rsidR="00105D1D" w:rsidRPr="00622CE2" w:rsidRDefault="00105D1D" w:rsidP="00105D1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622CE2">
                        <w:rPr>
                          <w:b/>
                          <w:bCs/>
                        </w:rPr>
                        <w:t>% de variation = B2/A2 -1</w:t>
                      </w:r>
                    </w:p>
                    <w:p w:rsidR="00105D1D" w:rsidRPr="009355AC" w:rsidRDefault="00105D1D" w:rsidP="00105D1D">
                      <w:pPr>
                        <w:spacing w:after="0" w:line="240" w:lineRule="auto"/>
                        <w:jc w:val="center"/>
                      </w:pPr>
                      <w:r w:rsidRPr="009355AC">
                        <w:t xml:space="preserve">K = </w:t>
                      </w:r>
                      <w:r>
                        <w:t xml:space="preserve">pourcentage de </w:t>
                      </w:r>
                      <w:r w:rsidRPr="009355AC">
                        <w:t>variation</w:t>
                      </w:r>
                      <w:r>
                        <w:t xml:space="preserve"> </w:t>
                      </w:r>
                    </w:p>
                    <w:p w:rsidR="00105D1D" w:rsidRPr="006C19B5" w:rsidRDefault="00105D1D" w:rsidP="00105D1D">
                      <w:pPr>
                        <w:spacing w:after="0" w:line="240" w:lineRule="auto"/>
                        <w:jc w:val="center"/>
                      </w:pPr>
                      <w:r w:rsidRPr="006C19B5">
                        <w:t>B2 = A2 +k A2</w:t>
                      </w:r>
                    </w:p>
                    <w:p w:rsidR="00105D1D" w:rsidRDefault="00105D1D" w:rsidP="00105D1D">
                      <w:pPr>
                        <w:spacing w:after="0" w:line="240" w:lineRule="auto"/>
                        <w:jc w:val="center"/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>B2/A2 =A2/A2 + k A2/A2</w:t>
                      </w:r>
                    </w:p>
                    <w:p w:rsidR="00105D1D" w:rsidRDefault="00105D1D" w:rsidP="00105D1D">
                      <w:pPr>
                        <w:spacing w:after="0" w:line="240" w:lineRule="auto"/>
                        <w:jc w:val="center"/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>B2 = 1 + k</w:t>
                      </w:r>
                    </w:p>
                    <w:p w:rsidR="00105D1D" w:rsidRDefault="00105D1D" w:rsidP="00105D1D">
                      <w:pPr>
                        <w:spacing w:after="0" w:line="240" w:lineRule="auto"/>
                        <w:jc w:val="center"/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>B2/A2 -1 = k</w:t>
                      </w:r>
                    </w:p>
                    <w:p w:rsidR="00105D1D" w:rsidRPr="009355AC" w:rsidRDefault="00105D1D" w:rsidP="00105D1D">
                      <w:pPr>
                        <w:jc w:val="center"/>
                        <w:rPr>
                          <w:lang w:val="it-I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227B4">
        <w:rPr>
          <w:rFonts w:ascii="Times New Roman" w:eastAsia="Times New Roman" w:hAnsi="Times New Roman" w:cs="Times New Roman"/>
          <w:sz w:val="21"/>
          <w:szCs w:val="21"/>
          <w:lang w:eastAsia="fr-FR"/>
        </w:rPr>
        <w:t>Dans la cellule B3, je divise la moyenne du deuxième trimestre (13,75) par la moyenne du premier trimestre (12,45), puis je soustrais 1.</w:t>
      </w:r>
    </w:p>
    <w:p w:rsidR="00105D1D" w:rsidRPr="007227B4" w:rsidRDefault="00105D1D" w:rsidP="00105D1D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fr-FR"/>
        </w:rPr>
      </w:pPr>
      <w:r w:rsidRPr="007227B4">
        <w:rPr>
          <w:rFonts w:ascii="Times New Roman" w:eastAsia="Times New Roman" w:hAnsi="Times New Roman" w:cs="Times New Roman"/>
          <w:sz w:val="21"/>
          <w:szCs w:val="21"/>
          <w:lang w:eastAsia="fr-FR"/>
        </w:rPr>
        <w:t xml:space="preserve">Voici la formule dans la cellule </w:t>
      </w:r>
      <w:r w:rsidRPr="007227B4">
        <w:rPr>
          <w:rFonts w:ascii="Times New Roman" w:eastAsia="Times New Roman" w:hAnsi="Times New Roman" w:cs="Times New Roman"/>
          <w:b/>
          <w:bCs/>
          <w:sz w:val="21"/>
          <w:szCs w:val="21"/>
          <w:lang w:eastAsia="fr-FR"/>
        </w:rPr>
        <w:t>B3=B2/A2-1</w:t>
      </w:r>
      <w:r w:rsidRPr="007227B4">
        <w:rPr>
          <w:rFonts w:ascii="Times New Roman" w:eastAsia="Times New Roman" w:hAnsi="Times New Roman" w:cs="Times New Roman"/>
          <w:sz w:val="21"/>
          <w:szCs w:val="21"/>
          <w:lang w:eastAsia="fr-FR"/>
        </w:rPr>
        <w:t>.</w:t>
      </w:r>
    </w:p>
    <w:p w:rsidR="00105D1D" w:rsidRDefault="00105D1D" w:rsidP="00105D1D">
      <w:pPr>
        <w:spacing w:before="300" w:after="300" w:line="300" w:lineRule="atLeast"/>
        <w:rPr>
          <w:rFonts w:ascii="Times New Roman" w:eastAsia="Times New Roman" w:hAnsi="Times New Roman" w:cs="Times New Roman"/>
          <w:sz w:val="21"/>
          <w:szCs w:val="21"/>
          <w:lang w:eastAsia="fr-FR"/>
        </w:rPr>
      </w:pPr>
      <w:r w:rsidRPr="007227B4">
        <w:rPr>
          <w:rFonts w:ascii="Times New Roman" w:eastAsia="Times New Roman" w:hAnsi="Times New Roman" w:cs="Times New Roman"/>
          <w:sz w:val="21"/>
          <w:szCs w:val="21"/>
          <w:lang w:eastAsia="fr-FR"/>
        </w:rPr>
        <w:t xml:space="preserve"> </w:t>
      </w:r>
      <w:r w:rsidRPr="007227B4">
        <w:rPr>
          <w:rFonts w:ascii="Times New Roman" w:eastAsia="Times New Roman" w:hAnsi="Times New Roman" w:cs="Times New Roman"/>
          <w:noProof/>
          <w:sz w:val="21"/>
          <w:szCs w:val="21"/>
          <w:lang w:eastAsia="fr-FR"/>
        </w:rPr>
        <w:drawing>
          <wp:inline distT="0" distB="0" distL="0" distR="0" wp14:anchorId="4E807EB1" wp14:editId="32893C65">
            <wp:extent cx="1798020" cy="1049655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392" cy="106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D5A" w:rsidRPr="000E65EE" w:rsidRDefault="00105D1D" w:rsidP="000E65EE">
      <w:pPr>
        <w:spacing w:before="300" w:after="300" w:line="300" w:lineRule="atLeast"/>
        <w:rPr>
          <w:rFonts w:ascii="Times New Roman" w:eastAsia="Times New Roman" w:hAnsi="Times New Roman" w:cs="Times New Roman"/>
          <w:sz w:val="21"/>
          <w:szCs w:val="21"/>
          <w:lang w:eastAsia="fr-FR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325120</wp:posOffset>
                </wp:positionV>
                <wp:extent cx="2390775" cy="122872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228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5D1D" w:rsidRDefault="00105D1D" w:rsidP="00105D1D">
                            <w:pPr>
                              <w:jc w:val="center"/>
                            </w:pPr>
                            <w:r w:rsidRPr="007227B4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1"/>
                                <w:szCs w:val="21"/>
                                <w:lang w:eastAsia="fr-FR"/>
                              </w:rPr>
                              <w:drawing>
                                <wp:inline distT="0" distB="0" distL="0" distR="0" wp14:anchorId="3ED58C5E" wp14:editId="2176CCBD">
                                  <wp:extent cx="1933575" cy="1096656"/>
                                  <wp:effectExtent l="0" t="0" r="0" b="8255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5490" cy="11147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30" style="position:absolute;margin-left:87.4pt;margin-top:25.6pt;width:188.25pt;height:9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" fillcolor="white [3201]" strokecolor="white [3212]" strokeweight="1pt">
                <v:textbox>
                  <w:txbxContent>
                    <w:p w:rsidR="00105D1D" w:rsidRDefault="00105D1D" w:rsidP="00105D1D">
                      <w:pPr>
                        <w:jc w:val="center"/>
                      </w:pPr>
                      <w:r w:rsidRPr="007227B4">
                        <w:rPr>
                          <w:rFonts w:ascii="Times New Roman" w:eastAsia="Times New Roman" w:hAnsi="Times New Roman" w:cs="Times New Roman"/>
                          <w:noProof/>
                          <w:sz w:val="21"/>
                          <w:szCs w:val="21"/>
                          <w:lang w:eastAsia="fr-FR"/>
                        </w:rPr>
                        <w:drawing>
                          <wp:inline distT="0" distB="0" distL="0" distR="0" wp14:anchorId="3ED58C5E" wp14:editId="2176CCBD">
                            <wp:extent cx="1933575" cy="1096656"/>
                            <wp:effectExtent l="0" t="0" r="0" b="8255"/>
                            <wp:docPr id="25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5490" cy="11147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7227B4">
        <w:rPr>
          <w:rFonts w:ascii="Times New Roman" w:eastAsia="Times New Roman" w:hAnsi="Times New Roman" w:cs="Times New Roman"/>
          <w:sz w:val="21"/>
          <w:szCs w:val="21"/>
          <w:lang w:eastAsia="fr-FR"/>
        </w:rPr>
        <w:t xml:space="preserve">Le pourcentage de variation entre les deux trimestres est de 10 %. Malik a progressé de 10 %. </w:t>
      </w:r>
    </w:p>
    <w:sectPr w:rsidR="00D12D5A" w:rsidRPr="000E65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5D7F" w:rsidRDefault="00435D7F">
      <w:pPr>
        <w:spacing w:after="0" w:line="240" w:lineRule="auto"/>
      </w:pPr>
      <w:r>
        <w:separator/>
      </w:r>
    </w:p>
  </w:endnote>
  <w:endnote w:type="continuationSeparator" w:id="0">
    <w:p w:rsidR="00435D7F" w:rsidRDefault="00435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63977342"/>
      <w:docPartObj>
        <w:docPartGallery w:val="Page Numbers (Bottom of Page)"/>
        <w:docPartUnique/>
      </w:docPartObj>
    </w:sdtPr>
    <w:sdtEndPr/>
    <w:sdtContent>
      <w:p w:rsidR="00D12D5A" w:rsidRDefault="00D12D5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14</w:t>
        </w:r>
        <w:r>
          <w:fldChar w:fldCharType="end"/>
        </w:r>
      </w:p>
    </w:sdtContent>
  </w:sdt>
  <w:p w:rsidR="00D12D5A" w:rsidRDefault="00D12D5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8849188"/>
      <w:docPartObj>
        <w:docPartGallery w:val="Page Numbers (Bottom of Page)"/>
        <w:docPartUnique/>
      </w:docPartObj>
    </w:sdtPr>
    <w:sdtEndPr/>
    <w:sdtContent>
      <w:p w:rsidR="00104C6B" w:rsidRDefault="00104C6B" w:rsidP="00766A15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5D7F" w:rsidRDefault="00435D7F">
      <w:pPr>
        <w:spacing w:after="0" w:line="240" w:lineRule="auto"/>
      </w:pPr>
      <w:r>
        <w:separator/>
      </w:r>
    </w:p>
  </w:footnote>
  <w:footnote w:type="continuationSeparator" w:id="0">
    <w:p w:rsidR="00435D7F" w:rsidRDefault="00435D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C6B" w:rsidRDefault="00435D7F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09308454" o:spid="_x0000_s2050" type="#_x0000_t136" style="position:absolute;margin-left:0;margin-top:0;width:632.3pt;height:105.35pt;rotation:315;z-index:-25165977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OCUMENT DE TRAVAI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C6B" w:rsidRDefault="00435D7F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09308455" o:spid="_x0000_s2051" type="#_x0000_t136" style="position:absolute;margin-left:0;margin-top:0;width:632.3pt;height:105.3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OCUMENT DE TRAVAI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C6B" w:rsidRDefault="00435D7F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09308453" o:spid="_x0000_s2049" type="#_x0000_t136" style="position:absolute;margin-left:0;margin-top:0;width:632.3pt;height:105.3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OCUMENT DE TRAVAI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F4742"/>
    <w:multiLevelType w:val="hybridMultilevel"/>
    <w:tmpl w:val="1E26DCE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DA38E8"/>
    <w:multiLevelType w:val="hybridMultilevel"/>
    <w:tmpl w:val="728622C6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8110A5"/>
    <w:multiLevelType w:val="hybridMultilevel"/>
    <w:tmpl w:val="5A840120"/>
    <w:lvl w:ilvl="0" w:tplc="D7A0C99C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856A2"/>
    <w:multiLevelType w:val="hybridMultilevel"/>
    <w:tmpl w:val="AC1AEA2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AA7462"/>
    <w:multiLevelType w:val="hybridMultilevel"/>
    <w:tmpl w:val="A2BEFC5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0B628EC"/>
    <w:multiLevelType w:val="hybridMultilevel"/>
    <w:tmpl w:val="A35EE2B6"/>
    <w:lvl w:ilvl="0" w:tplc="395E2202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sz w:val="22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1022FD"/>
    <w:multiLevelType w:val="hybridMultilevel"/>
    <w:tmpl w:val="08ACFCA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EB640E8"/>
    <w:multiLevelType w:val="hybridMultilevel"/>
    <w:tmpl w:val="11C8A7F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812D60"/>
    <w:multiLevelType w:val="multilevel"/>
    <w:tmpl w:val="0DD880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34084532"/>
    <w:multiLevelType w:val="hybridMultilevel"/>
    <w:tmpl w:val="7A76965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774D65"/>
    <w:multiLevelType w:val="hybridMultilevel"/>
    <w:tmpl w:val="2506A3CC"/>
    <w:lvl w:ilvl="0" w:tplc="1C64828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29076F"/>
    <w:multiLevelType w:val="hybridMultilevel"/>
    <w:tmpl w:val="9EA4886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7026268"/>
    <w:multiLevelType w:val="hybridMultilevel"/>
    <w:tmpl w:val="74508520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818167A"/>
    <w:multiLevelType w:val="hybridMultilevel"/>
    <w:tmpl w:val="FAFC510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CE1CD3"/>
    <w:multiLevelType w:val="hybridMultilevel"/>
    <w:tmpl w:val="608068A6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DF73CE6"/>
    <w:multiLevelType w:val="hybridMultilevel"/>
    <w:tmpl w:val="1F7067D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E8D13C8"/>
    <w:multiLevelType w:val="hybridMultilevel"/>
    <w:tmpl w:val="3F8ADEAE"/>
    <w:lvl w:ilvl="0" w:tplc="040C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7" w15:restartNumberingAfterBreak="0">
    <w:nsid w:val="5E966965"/>
    <w:multiLevelType w:val="hybridMultilevel"/>
    <w:tmpl w:val="3AF8AAB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2F33F66"/>
    <w:multiLevelType w:val="hybridMultilevel"/>
    <w:tmpl w:val="4DD449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06135C"/>
    <w:multiLevelType w:val="hybridMultilevel"/>
    <w:tmpl w:val="ED66F52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A102E5"/>
    <w:multiLevelType w:val="hybridMultilevel"/>
    <w:tmpl w:val="745A4440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A910824"/>
    <w:multiLevelType w:val="hybridMultilevel"/>
    <w:tmpl w:val="6E201AF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C2B797B"/>
    <w:multiLevelType w:val="hybridMultilevel"/>
    <w:tmpl w:val="6F081BAC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C412477"/>
    <w:multiLevelType w:val="hybridMultilevel"/>
    <w:tmpl w:val="634CB2AC"/>
    <w:lvl w:ilvl="0" w:tplc="34FCF4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EAD1195"/>
    <w:multiLevelType w:val="hybridMultilevel"/>
    <w:tmpl w:val="2982E708"/>
    <w:lvl w:ilvl="0" w:tplc="6C128B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6"/>
  </w:num>
  <w:num w:numId="3">
    <w:abstractNumId w:val="9"/>
  </w:num>
  <w:num w:numId="4">
    <w:abstractNumId w:val="14"/>
  </w:num>
  <w:num w:numId="5">
    <w:abstractNumId w:val="24"/>
  </w:num>
  <w:num w:numId="6">
    <w:abstractNumId w:val="8"/>
  </w:num>
  <w:num w:numId="7">
    <w:abstractNumId w:val="10"/>
  </w:num>
  <w:num w:numId="8">
    <w:abstractNumId w:val="23"/>
  </w:num>
  <w:num w:numId="9">
    <w:abstractNumId w:val="12"/>
  </w:num>
  <w:num w:numId="10">
    <w:abstractNumId w:val="0"/>
  </w:num>
  <w:num w:numId="11">
    <w:abstractNumId w:val="11"/>
  </w:num>
  <w:num w:numId="12">
    <w:abstractNumId w:val="22"/>
  </w:num>
  <w:num w:numId="13">
    <w:abstractNumId w:val="4"/>
  </w:num>
  <w:num w:numId="14">
    <w:abstractNumId w:val="20"/>
  </w:num>
  <w:num w:numId="15">
    <w:abstractNumId w:val="21"/>
  </w:num>
  <w:num w:numId="16">
    <w:abstractNumId w:val="3"/>
  </w:num>
  <w:num w:numId="17">
    <w:abstractNumId w:val="15"/>
  </w:num>
  <w:num w:numId="18">
    <w:abstractNumId w:val="17"/>
  </w:num>
  <w:num w:numId="19">
    <w:abstractNumId w:val="6"/>
  </w:num>
  <w:num w:numId="20">
    <w:abstractNumId w:val="18"/>
  </w:num>
  <w:num w:numId="21">
    <w:abstractNumId w:val="19"/>
  </w:num>
  <w:num w:numId="22">
    <w:abstractNumId w:val="13"/>
  </w:num>
  <w:num w:numId="23">
    <w:abstractNumId w:val="7"/>
  </w:num>
  <w:num w:numId="24">
    <w:abstractNumId w:val="2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D5A"/>
    <w:rsid w:val="0003194E"/>
    <w:rsid w:val="00041C6B"/>
    <w:rsid w:val="00074400"/>
    <w:rsid w:val="00082F66"/>
    <w:rsid w:val="000E65EE"/>
    <w:rsid w:val="00104C6B"/>
    <w:rsid w:val="00105D1D"/>
    <w:rsid w:val="0013239D"/>
    <w:rsid w:val="00185B6D"/>
    <w:rsid w:val="00190E8E"/>
    <w:rsid w:val="001F372B"/>
    <w:rsid w:val="002504A9"/>
    <w:rsid w:val="00256AF7"/>
    <w:rsid w:val="002B4F35"/>
    <w:rsid w:val="002C5A4D"/>
    <w:rsid w:val="00344239"/>
    <w:rsid w:val="0035059E"/>
    <w:rsid w:val="00431F36"/>
    <w:rsid w:val="00435694"/>
    <w:rsid w:val="00435D7F"/>
    <w:rsid w:val="00546C67"/>
    <w:rsid w:val="0063489C"/>
    <w:rsid w:val="006808AF"/>
    <w:rsid w:val="00684DD2"/>
    <w:rsid w:val="006F193B"/>
    <w:rsid w:val="007118B5"/>
    <w:rsid w:val="007847DD"/>
    <w:rsid w:val="0079092A"/>
    <w:rsid w:val="007A68F5"/>
    <w:rsid w:val="007C4E38"/>
    <w:rsid w:val="007E082B"/>
    <w:rsid w:val="007E4344"/>
    <w:rsid w:val="007E5283"/>
    <w:rsid w:val="00814565"/>
    <w:rsid w:val="00822DF2"/>
    <w:rsid w:val="00856C1B"/>
    <w:rsid w:val="00927DF3"/>
    <w:rsid w:val="009D0A50"/>
    <w:rsid w:val="009E773E"/>
    <w:rsid w:val="00A80AA4"/>
    <w:rsid w:val="00A92944"/>
    <w:rsid w:val="00AC723B"/>
    <w:rsid w:val="00AE5F7F"/>
    <w:rsid w:val="00B61AA5"/>
    <w:rsid w:val="00B967A3"/>
    <w:rsid w:val="00BA1E1B"/>
    <w:rsid w:val="00BC24A5"/>
    <w:rsid w:val="00C72039"/>
    <w:rsid w:val="00CB5162"/>
    <w:rsid w:val="00CB69A3"/>
    <w:rsid w:val="00D12D5A"/>
    <w:rsid w:val="00D80DC9"/>
    <w:rsid w:val="00DA4074"/>
    <w:rsid w:val="00DC1932"/>
    <w:rsid w:val="00E7040A"/>
    <w:rsid w:val="00EA51EF"/>
    <w:rsid w:val="00ED4B38"/>
    <w:rsid w:val="00EF3FC7"/>
    <w:rsid w:val="00F462A2"/>
    <w:rsid w:val="00F56E89"/>
    <w:rsid w:val="00F7329E"/>
    <w:rsid w:val="00F80EE7"/>
    <w:rsid w:val="00F87972"/>
    <w:rsid w:val="00FF3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77CC68F"/>
  <w15:chartTrackingRefBased/>
  <w15:docId w15:val="{7CA27989-F159-4126-AA4E-ED48129EB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uiPriority w:val="99"/>
    <w:qFormat/>
    <w:rsid w:val="00104C6B"/>
    <w:pPr>
      <w:keepNext/>
      <w:spacing w:before="240" w:after="60" w:line="276" w:lineRule="auto"/>
      <w:outlineLvl w:val="2"/>
    </w:pPr>
    <w:rPr>
      <w:rFonts w:ascii="Calibri" w:eastAsia="Times New Roman" w:hAnsi="Calibri" w:cs="Times New Roman"/>
      <w:b/>
      <w:bCs/>
      <w:smallCap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12D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D12D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12D5A"/>
  </w:style>
  <w:style w:type="paragraph" w:styleId="Sansinterligne">
    <w:name w:val="No Spacing"/>
    <w:link w:val="SansinterligneCar"/>
    <w:uiPriority w:val="1"/>
    <w:qFormat/>
    <w:rsid w:val="002C5A4D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C5A4D"/>
    <w:rPr>
      <w:rFonts w:eastAsiaTheme="minorEastAsia"/>
      <w:lang w:eastAsia="fr-FR"/>
    </w:rPr>
  </w:style>
  <w:style w:type="paragraph" w:styleId="Paragraphedeliste">
    <w:name w:val="List Paragraph"/>
    <w:basedOn w:val="Normal"/>
    <w:uiPriority w:val="34"/>
    <w:qFormat/>
    <w:rsid w:val="002C5A4D"/>
    <w:pPr>
      <w:spacing w:after="200" w:line="276" w:lineRule="auto"/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9"/>
    <w:rsid w:val="00104C6B"/>
    <w:rPr>
      <w:rFonts w:ascii="Calibri" w:eastAsia="Times New Roman" w:hAnsi="Calibri" w:cs="Times New Roman"/>
      <w:b/>
      <w:bCs/>
      <w:smallCaps/>
      <w:sz w:val="26"/>
      <w:szCs w:val="26"/>
    </w:rPr>
  </w:style>
  <w:style w:type="table" w:customStyle="1" w:styleId="Grilledutableau3">
    <w:name w:val="Grille du tableau3"/>
    <w:basedOn w:val="TableauNormal"/>
    <w:next w:val="Grilledutableau"/>
    <w:uiPriority w:val="39"/>
    <w:rsid w:val="00104C6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04C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04C6B"/>
  </w:style>
  <w:style w:type="table" w:styleId="TableauGrille4-Accentuation6">
    <w:name w:val="Grid Table 4 Accent 6"/>
    <w:basedOn w:val="TableauNormal"/>
    <w:uiPriority w:val="49"/>
    <w:rsid w:val="006F193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Liste5Fonc-Accentuation1">
    <w:name w:val="List Table 5 Dark Accent 1"/>
    <w:basedOn w:val="TableauNormal"/>
    <w:uiPriority w:val="50"/>
    <w:rsid w:val="006F193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Grilledetableauclaire">
    <w:name w:val="Grid Table Light"/>
    <w:basedOn w:val="TableauNormal"/>
    <w:uiPriority w:val="40"/>
    <w:rsid w:val="0063489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5Fonc-Accentuation1">
    <w:name w:val="Grid Table 5 Dark Accent 1"/>
    <w:basedOn w:val="TableauNormal"/>
    <w:uiPriority w:val="50"/>
    <w:rsid w:val="0043569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leauGrille4-Accentuation1">
    <w:name w:val="Grid Table 4 Accent 1"/>
    <w:basedOn w:val="TableauNormal"/>
    <w:uiPriority w:val="49"/>
    <w:rsid w:val="0043569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auListe7Couleur">
    <w:name w:val="List Table 7 Colorful"/>
    <w:basedOn w:val="TableauNormal"/>
    <w:uiPriority w:val="52"/>
    <w:rsid w:val="00F879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diagramLayout" Target="diagrams/layout4.xml"/><Relationship Id="rId39" Type="http://schemas.microsoft.com/office/2007/relationships/diagramDrawing" Target="diagrams/drawing6.xml"/><Relationship Id="rId21" Type="http://schemas.openxmlformats.org/officeDocument/2006/relationships/diagramLayout" Target="diagrams/layout3.xml"/><Relationship Id="rId34" Type="http://schemas.microsoft.com/office/2007/relationships/diagramDrawing" Target="diagrams/drawing5.xml"/><Relationship Id="rId42" Type="http://schemas.openxmlformats.org/officeDocument/2006/relationships/diagramQuickStyle" Target="diagrams/quickStyle7.xml"/><Relationship Id="rId47" Type="http://schemas.openxmlformats.org/officeDocument/2006/relationships/diagramQuickStyle" Target="diagrams/quickStyle8.xml"/><Relationship Id="rId50" Type="http://schemas.openxmlformats.org/officeDocument/2006/relationships/image" Target="media/image2.png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diagramData" Target="diagrams/data3.xml"/><Relationship Id="rId29" Type="http://schemas.microsoft.com/office/2007/relationships/diagramDrawing" Target="diagrams/drawing4.xml"/><Relationship Id="rId41" Type="http://schemas.openxmlformats.org/officeDocument/2006/relationships/diagramLayout" Target="diagrams/layout7.xml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diagramQuickStyle" Target="diagrams/quickStyle5.xml"/><Relationship Id="rId37" Type="http://schemas.openxmlformats.org/officeDocument/2006/relationships/diagramQuickStyle" Target="diagrams/quickStyle6.xml"/><Relationship Id="rId40" Type="http://schemas.openxmlformats.org/officeDocument/2006/relationships/diagramData" Target="diagrams/data7.xml"/><Relationship Id="rId45" Type="http://schemas.openxmlformats.org/officeDocument/2006/relationships/diagramData" Target="diagrams/data8.xml"/><Relationship Id="rId53" Type="http://schemas.openxmlformats.org/officeDocument/2006/relationships/header" Target="header2.xml"/><Relationship Id="rId58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diagramColors" Target="diagrams/colors4.xml"/><Relationship Id="rId36" Type="http://schemas.openxmlformats.org/officeDocument/2006/relationships/diagramLayout" Target="diagrams/layout6.xml"/><Relationship Id="rId49" Type="http://schemas.microsoft.com/office/2007/relationships/diagramDrawing" Target="diagrams/drawing8.xml"/><Relationship Id="rId57" Type="http://schemas.openxmlformats.org/officeDocument/2006/relationships/image" Target="media/image5.png"/><Relationship Id="rId61" Type="http://schemas.openxmlformats.org/officeDocument/2006/relationships/theme" Target="theme/theme1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diagramLayout" Target="diagrams/layout5.xml"/><Relationship Id="rId44" Type="http://schemas.microsoft.com/office/2007/relationships/diagramDrawing" Target="diagrams/drawing7.xml"/><Relationship Id="rId52" Type="http://schemas.openxmlformats.org/officeDocument/2006/relationships/header" Target="header1.xm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diagramQuickStyle" Target="diagrams/quickStyle4.xml"/><Relationship Id="rId30" Type="http://schemas.openxmlformats.org/officeDocument/2006/relationships/diagramData" Target="diagrams/data5.xml"/><Relationship Id="rId35" Type="http://schemas.openxmlformats.org/officeDocument/2006/relationships/diagramData" Target="diagrams/data6.xml"/><Relationship Id="rId43" Type="http://schemas.openxmlformats.org/officeDocument/2006/relationships/diagramColors" Target="diagrams/colors7.xml"/><Relationship Id="rId48" Type="http://schemas.openxmlformats.org/officeDocument/2006/relationships/diagramColors" Target="diagrams/colors8.xml"/><Relationship Id="rId56" Type="http://schemas.openxmlformats.org/officeDocument/2006/relationships/image" Target="media/image4.png"/><Relationship Id="rId8" Type="http://schemas.openxmlformats.org/officeDocument/2006/relationships/image" Target="media/image1.jpeg"/><Relationship Id="rId51" Type="http://schemas.openxmlformats.org/officeDocument/2006/relationships/image" Target="media/image3.svg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diagramData" Target="diagrams/data4.xml"/><Relationship Id="rId33" Type="http://schemas.openxmlformats.org/officeDocument/2006/relationships/diagramColors" Target="diagrams/colors5.xml"/><Relationship Id="rId38" Type="http://schemas.openxmlformats.org/officeDocument/2006/relationships/diagramColors" Target="diagrams/colors6.xml"/><Relationship Id="rId46" Type="http://schemas.openxmlformats.org/officeDocument/2006/relationships/diagramLayout" Target="diagrams/layout8.xml"/><Relationship Id="rId59" Type="http://schemas.openxmlformats.org/officeDocument/2006/relationships/image" Target="media/image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6_4">
  <dgm:title val=""/>
  <dgm:desc val=""/>
  <dgm:catLst>
    <dgm:cat type="accent6" pri="11400"/>
  </dgm:catLst>
  <dgm:styleLbl name="node0">
    <dgm:fillClrLst meth="cycle">
      <a:schemeClr val="accent6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6">
        <a:shade val="50000"/>
      </a:schemeClr>
      <a:schemeClr val="accent6">
        <a:tint val="55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/>
    <dgm:txEffectClrLst/>
  </dgm:styleLbl>
  <dgm:styleLbl name="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6">
        <a:shade val="80000"/>
        <a:alpha val="5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55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6_4">
  <dgm:title val=""/>
  <dgm:desc val=""/>
  <dgm:catLst>
    <dgm:cat type="accent6" pri="11400"/>
  </dgm:catLst>
  <dgm:styleLbl name="node0">
    <dgm:fillClrLst meth="cycle">
      <a:schemeClr val="accent6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6">
        <a:shade val="50000"/>
      </a:schemeClr>
      <a:schemeClr val="accent6">
        <a:tint val="55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/>
    <dgm:txEffectClrLst/>
  </dgm:styleLbl>
  <dgm:styleLbl name="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6">
        <a:shade val="80000"/>
        <a:alpha val="5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55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6_4">
  <dgm:title val=""/>
  <dgm:desc val=""/>
  <dgm:catLst>
    <dgm:cat type="accent6" pri="11400"/>
  </dgm:catLst>
  <dgm:styleLbl name="node0">
    <dgm:fillClrLst meth="cycle">
      <a:schemeClr val="accent6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6">
        <a:shade val="50000"/>
      </a:schemeClr>
      <a:schemeClr val="accent6">
        <a:tint val="55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/>
    <dgm:txEffectClrLst/>
  </dgm:styleLbl>
  <dgm:styleLbl name="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6">
        <a:shade val="80000"/>
        <a:alpha val="5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55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6_4">
  <dgm:title val=""/>
  <dgm:desc val=""/>
  <dgm:catLst>
    <dgm:cat type="accent6" pri="11400"/>
  </dgm:catLst>
  <dgm:styleLbl name="node0">
    <dgm:fillClrLst meth="cycle">
      <a:schemeClr val="accent6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6">
        <a:shade val="50000"/>
      </a:schemeClr>
      <a:schemeClr val="accent6">
        <a:tint val="55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/>
    <dgm:txEffectClrLst/>
  </dgm:styleLbl>
  <dgm:styleLbl name="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6">
        <a:shade val="80000"/>
        <a:alpha val="5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55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5860CD-AEFB-423F-BE15-9971A0D416E9}" type="doc">
      <dgm:prSet loTypeId="urn:microsoft.com/office/officeart/2005/8/layout/pyramid2" loCatId="pyramid" qsTypeId="urn:microsoft.com/office/officeart/2005/8/quickstyle/simple5" qsCatId="simple" csTypeId="urn:microsoft.com/office/officeart/2005/8/colors/colorful4" csCatId="colorful" phldr="1"/>
      <dgm:spPr/>
    </dgm:pt>
    <dgm:pt modelId="{F549BAF7-5FE5-4C15-A184-A7E69E38F863}">
      <dgm:prSet phldrT="[Texte]" custT="1"/>
      <dgm:spPr/>
      <dgm:t>
        <a:bodyPr/>
        <a:lstStyle/>
        <a:p>
          <a:r>
            <a:rPr lang="fr-FR" sz="900"/>
            <a:t>Répartition déséquilibrée avec entraide</a:t>
          </a:r>
        </a:p>
      </dgm:t>
    </dgm:pt>
    <dgm:pt modelId="{56B6336F-762F-4243-86AD-6BFC76DE54F2}" type="parTrans" cxnId="{C1DA30CC-2C1C-4B4E-9C2A-EEDC8E271753}">
      <dgm:prSet/>
      <dgm:spPr/>
      <dgm:t>
        <a:bodyPr/>
        <a:lstStyle/>
        <a:p>
          <a:endParaRPr lang="fr-FR"/>
        </a:p>
      </dgm:t>
    </dgm:pt>
    <dgm:pt modelId="{F52EBD04-C040-45BA-B5C6-1097F0EF910F}" type="sibTrans" cxnId="{C1DA30CC-2C1C-4B4E-9C2A-EEDC8E271753}">
      <dgm:prSet/>
      <dgm:spPr/>
      <dgm:t>
        <a:bodyPr/>
        <a:lstStyle/>
        <a:p>
          <a:endParaRPr lang="fr-FR"/>
        </a:p>
      </dgm:t>
    </dgm:pt>
    <dgm:pt modelId="{47400F6A-D215-4105-BF0B-89059F3CA3C0}">
      <dgm:prSet phldrT="[Texte]" custT="1"/>
      <dgm:spPr/>
      <dgm:t>
        <a:bodyPr/>
        <a:lstStyle/>
        <a:p>
          <a:r>
            <a:rPr lang="fr-FR" sz="900"/>
            <a:t>Répartition équilibrée avec entraide</a:t>
          </a:r>
        </a:p>
      </dgm:t>
    </dgm:pt>
    <dgm:pt modelId="{3DC855A7-069C-4089-9FD3-58E568B90F77}" type="parTrans" cxnId="{25A252AB-777F-4B81-9A25-986501A92FA0}">
      <dgm:prSet/>
      <dgm:spPr/>
      <dgm:t>
        <a:bodyPr/>
        <a:lstStyle/>
        <a:p>
          <a:endParaRPr lang="fr-FR"/>
        </a:p>
      </dgm:t>
    </dgm:pt>
    <dgm:pt modelId="{2065A0E8-5841-4252-8271-96E3DACAC532}" type="sibTrans" cxnId="{25A252AB-777F-4B81-9A25-986501A92FA0}">
      <dgm:prSet/>
      <dgm:spPr/>
      <dgm:t>
        <a:bodyPr/>
        <a:lstStyle/>
        <a:p>
          <a:endParaRPr lang="fr-FR"/>
        </a:p>
      </dgm:t>
    </dgm:pt>
    <dgm:pt modelId="{015594D6-8086-42EF-AFB1-84374F714A3C}">
      <dgm:prSet phldrT="[Texte]" custT="1"/>
      <dgm:spPr/>
      <dgm:t>
        <a:bodyPr/>
        <a:lstStyle/>
        <a:p>
          <a:r>
            <a:rPr lang="fr-FR" sz="900"/>
            <a:t>Répartition équilibrée sans entraide</a:t>
          </a:r>
        </a:p>
      </dgm:t>
    </dgm:pt>
    <dgm:pt modelId="{BEE819F1-282B-41AB-93F4-CA6A7B24B0F1}" type="parTrans" cxnId="{C7E769B7-2CD1-4022-810E-43F5A2A4ED6B}">
      <dgm:prSet/>
      <dgm:spPr/>
      <dgm:t>
        <a:bodyPr/>
        <a:lstStyle/>
        <a:p>
          <a:endParaRPr lang="fr-FR"/>
        </a:p>
      </dgm:t>
    </dgm:pt>
    <dgm:pt modelId="{7839942E-D45E-4691-89B0-0762913A5FCF}" type="sibTrans" cxnId="{C7E769B7-2CD1-4022-810E-43F5A2A4ED6B}">
      <dgm:prSet/>
      <dgm:spPr/>
      <dgm:t>
        <a:bodyPr/>
        <a:lstStyle/>
        <a:p>
          <a:endParaRPr lang="fr-FR"/>
        </a:p>
      </dgm:t>
    </dgm:pt>
    <dgm:pt modelId="{F16C6203-A8FF-4E79-9BE0-BCFEF54FA93A}">
      <dgm:prSet phldrT="[Texte]" custT="1"/>
      <dgm:spPr/>
      <dgm:t>
        <a:bodyPr/>
        <a:lstStyle/>
        <a:p>
          <a:r>
            <a:rPr lang="fr-FR" sz="900"/>
            <a:t>Répartition déséquilibrée sans entraide</a:t>
          </a:r>
        </a:p>
      </dgm:t>
    </dgm:pt>
    <dgm:pt modelId="{0B9EF578-FE66-47A7-A557-4014D44DE747}" type="parTrans" cxnId="{3621111C-F902-4FF0-A4D2-8ED7FC6178E9}">
      <dgm:prSet/>
      <dgm:spPr/>
      <dgm:t>
        <a:bodyPr/>
        <a:lstStyle/>
        <a:p>
          <a:endParaRPr lang="fr-FR"/>
        </a:p>
      </dgm:t>
    </dgm:pt>
    <dgm:pt modelId="{447BC93C-0349-4AAA-82C1-920BD46567E6}" type="sibTrans" cxnId="{3621111C-F902-4FF0-A4D2-8ED7FC6178E9}">
      <dgm:prSet/>
      <dgm:spPr/>
      <dgm:t>
        <a:bodyPr/>
        <a:lstStyle/>
        <a:p>
          <a:endParaRPr lang="fr-FR"/>
        </a:p>
      </dgm:t>
    </dgm:pt>
    <dgm:pt modelId="{D4D8F494-61BB-44B9-A1FE-8B82008D26F6}" type="pres">
      <dgm:prSet presAssocID="{5E5860CD-AEFB-423F-BE15-9971A0D416E9}" presName="compositeShape" presStyleCnt="0">
        <dgm:presLayoutVars>
          <dgm:dir/>
          <dgm:resizeHandles/>
        </dgm:presLayoutVars>
      </dgm:prSet>
      <dgm:spPr/>
    </dgm:pt>
    <dgm:pt modelId="{6C1D17B6-0F49-4361-A8B4-AA387304D2CA}" type="pres">
      <dgm:prSet presAssocID="{5E5860CD-AEFB-423F-BE15-9971A0D416E9}" presName="pyramid" presStyleLbl="node1" presStyleIdx="0" presStyleCnt="1"/>
      <dgm:spPr/>
    </dgm:pt>
    <dgm:pt modelId="{14CA69C7-5287-445F-9E90-E1697625FEDE}" type="pres">
      <dgm:prSet presAssocID="{5E5860CD-AEFB-423F-BE15-9971A0D416E9}" presName="theList" presStyleCnt="0"/>
      <dgm:spPr/>
    </dgm:pt>
    <dgm:pt modelId="{624A96F7-26BF-4DC7-AAC6-A1C1E27A9BE8}" type="pres">
      <dgm:prSet presAssocID="{47400F6A-D215-4105-BF0B-89059F3CA3C0}" presName="aNode" presStyleLbl="fgAcc1" presStyleIdx="0" presStyleCnt="4">
        <dgm:presLayoutVars>
          <dgm:bulletEnabled val="1"/>
        </dgm:presLayoutVars>
      </dgm:prSet>
      <dgm:spPr/>
    </dgm:pt>
    <dgm:pt modelId="{CB840C0E-64A4-41DD-85D6-934FC1EB8F70}" type="pres">
      <dgm:prSet presAssocID="{47400F6A-D215-4105-BF0B-89059F3CA3C0}" presName="aSpace" presStyleCnt="0"/>
      <dgm:spPr/>
    </dgm:pt>
    <dgm:pt modelId="{66BA2F48-2387-4657-ADB8-6320C8CD7EDF}" type="pres">
      <dgm:prSet presAssocID="{015594D6-8086-42EF-AFB1-84374F714A3C}" presName="aNode" presStyleLbl="fgAcc1" presStyleIdx="1" presStyleCnt="4">
        <dgm:presLayoutVars>
          <dgm:bulletEnabled val="1"/>
        </dgm:presLayoutVars>
      </dgm:prSet>
      <dgm:spPr/>
    </dgm:pt>
    <dgm:pt modelId="{DB1E63D9-B405-4FA1-9920-7F56CA79F1EB}" type="pres">
      <dgm:prSet presAssocID="{015594D6-8086-42EF-AFB1-84374F714A3C}" presName="aSpace" presStyleCnt="0"/>
      <dgm:spPr/>
    </dgm:pt>
    <dgm:pt modelId="{193C909B-6D00-45A8-9B0F-7BB21089A2F6}" type="pres">
      <dgm:prSet presAssocID="{F549BAF7-5FE5-4C15-A184-A7E69E38F863}" presName="aNode" presStyleLbl="fgAcc1" presStyleIdx="2" presStyleCnt="4">
        <dgm:presLayoutVars>
          <dgm:bulletEnabled val="1"/>
        </dgm:presLayoutVars>
      </dgm:prSet>
      <dgm:spPr/>
    </dgm:pt>
    <dgm:pt modelId="{7CBC7522-43D3-4513-93B5-215DEE232D5D}" type="pres">
      <dgm:prSet presAssocID="{F549BAF7-5FE5-4C15-A184-A7E69E38F863}" presName="aSpace" presStyleCnt="0"/>
      <dgm:spPr/>
    </dgm:pt>
    <dgm:pt modelId="{607A168B-F592-46C8-9441-FF247B88E614}" type="pres">
      <dgm:prSet presAssocID="{F16C6203-A8FF-4E79-9BE0-BCFEF54FA93A}" presName="aNode" presStyleLbl="fgAcc1" presStyleIdx="3" presStyleCnt="4">
        <dgm:presLayoutVars>
          <dgm:bulletEnabled val="1"/>
        </dgm:presLayoutVars>
      </dgm:prSet>
      <dgm:spPr/>
    </dgm:pt>
    <dgm:pt modelId="{75103E72-884D-48D5-882E-99049C45C0CC}" type="pres">
      <dgm:prSet presAssocID="{F16C6203-A8FF-4E79-9BE0-BCFEF54FA93A}" presName="aSpace" presStyleCnt="0"/>
      <dgm:spPr/>
    </dgm:pt>
  </dgm:ptLst>
  <dgm:cxnLst>
    <dgm:cxn modelId="{C580F70C-1086-4EA6-BC28-39D4603E2B22}" type="presOf" srcId="{5E5860CD-AEFB-423F-BE15-9971A0D416E9}" destId="{D4D8F494-61BB-44B9-A1FE-8B82008D26F6}" srcOrd="0" destOrd="0" presId="urn:microsoft.com/office/officeart/2005/8/layout/pyramid2"/>
    <dgm:cxn modelId="{3621111C-F902-4FF0-A4D2-8ED7FC6178E9}" srcId="{5E5860CD-AEFB-423F-BE15-9971A0D416E9}" destId="{F16C6203-A8FF-4E79-9BE0-BCFEF54FA93A}" srcOrd="3" destOrd="0" parTransId="{0B9EF578-FE66-47A7-A557-4014D44DE747}" sibTransId="{447BC93C-0349-4AAA-82C1-920BD46567E6}"/>
    <dgm:cxn modelId="{DAF95E36-8758-4D3B-B870-91FBC99E966B}" type="presOf" srcId="{F16C6203-A8FF-4E79-9BE0-BCFEF54FA93A}" destId="{607A168B-F592-46C8-9441-FF247B88E614}" srcOrd="0" destOrd="0" presId="urn:microsoft.com/office/officeart/2005/8/layout/pyramid2"/>
    <dgm:cxn modelId="{AFEF723C-7BCC-409E-A600-765D21D9BFBE}" type="presOf" srcId="{015594D6-8086-42EF-AFB1-84374F714A3C}" destId="{66BA2F48-2387-4657-ADB8-6320C8CD7EDF}" srcOrd="0" destOrd="0" presId="urn:microsoft.com/office/officeart/2005/8/layout/pyramid2"/>
    <dgm:cxn modelId="{25A252AB-777F-4B81-9A25-986501A92FA0}" srcId="{5E5860CD-AEFB-423F-BE15-9971A0D416E9}" destId="{47400F6A-D215-4105-BF0B-89059F3CA3C0}" srcOrd="0" destOrd="0" parTransId="{3DC855A7-069C-4089-9FD3-58E568B90F77}" sibTransId="{2065A0E8-5841-4252-8271-96E3DACAC532}"/>
    <dgm:cxn modelId="{64D938B1-1B24-41A9-9877-5E7D07F7852D}" type="presOf" srcId="{47400F6A-D215-4105-BF0B-89059F3CA3C0}" destId="{624A96F7-26BF-4DC7-AAC6-A1C1E27A9BE8}" srcOrd="0" destOrd="0" presId="urn:microsoft.com/office/officeart/2005/8/layout/pyramid2"/>
    <dgm:cxn modelId="{C7E769B7-2CD1-4022-810E-43F5A2A4ED6B}" srcId="{5E5860CD-AEFB-423F-BE15-9971A0D416E9}" destId="{015594D6-8086-42EF-AFB1-84374F714A3C}" srcOrd="1" destOrd="0" parTransId="{BEE819F1-282B-41AB-93F4-CA6A7B24B0F1}" sibTransId="{7839942E-D45E-4691-89B0-0762913A5FCF}"/>
    <dgm:cxn modelId="{C1DA30CC-2C1C-4B4E-9C2A-EEDC8E271753}" srcId="{5E5860CD-AEFB-423F-BE15-9971A0D416E9}" destId="{F549BAF7-5FE5-4C15-A184-A7E69E38F863}" srcOrd="2" destOrd="0" parTransId="{56B6336F-762F-4243-86AD-6BFC76DE54F2}" sibTransId="{F52EBD04-C040-45BA-B5C6-1097F0EF910F}"/>
    <dgm:cxn modelId="{2674F1FF-C339-4686-9980-89B58E73FAB9}" type="presOf" srcId="{F549BAF7-5FE5-4C15-A184-A7E69E38F863}" destId="{193C909B-6D00-45A8-9B0F-7BB21089A2F6}" srcOrd="0" destOrd="0" presId="urn:microsoft.com/office/officeart/2005/8/layout/pyramid2"/>
    <dgm:cxn modelId="{87270AC0-086A-4136-B2D4-E6AA16DFE081}" type="presParOf" srcId="{D4D8F494-61BB-44B9-A1FE-8B82008D26F6}" destId="{6C1D17B6-0F49-4361-A8B4-AA387304D2CA}" srcOrd="0" destOrd="0" presId="urn:microsoft.com/office/officeart/2005/8/layout/pyramid2"/>
    <dgm:cxn modelId="{B92AA9E1-E7A8-48F4-9E94-8DCEB850F138}" type="presParOf" srcId="{D4D8F494-61BB-44B9-A1FE-8B82008D26F6}" destId="{14CA69C7-5287-445F-9E90-E1697625FEDE}" srcOrd="1" destOrd="0" presId="urn:microsoft.com/office/officeart/2005/8/layout/pyramid2"/>
    <dgm:cxn modelId="{7674CE8F-F3A5-49A2-B3C9-AD05F82B4C35}" type="presParOf" srcId="{14CA69C7-5287-445F-9E90-E1697625FEDE}" destId="{624A96F7-26BF-4DC7-AAC6-A1C1E27A9BE8}" srcOrd="0" destOrd="0" presId="urn:microsoft.com/office/officeart/2005/8/layout/pyramid2"/>
    <dgm:cxn modelId="{9EE8797C-E981-49EA-B545-CC77FE7E32C7}" type="presParOf" srcId="{14CA69C7-5287-445F-9E90-E1697625FEDE}" destId="{CB840C0E-64A4-41DD-85D6-934FC1EB8F70}" srcOrd="1" destOrd="0" presId="urn:microsoft.com/office/officeart/2005/8/layout/pyramid2"/>
    <dgm:cxn modelId="{7F944267-AE7D-4636-BABF-4DDC72242AE3}" type="presParOf" srcId="{14CA69C7-5287-445F-9E90-E1697625FEDE}" destId="{66BA2F48-2387-4657-ADB8-6320C8CD7EDF}" srcOrd="2" destOrd="0" presId="urn:microsoft.com/office/officeart/2005/8/layout/pyramid2"/>
    <dgm:cxn modelId="{2DE53D49-7122-4CEF-BB53-D9DE56BBE24B}" type="presParOf" srcId="{14CA69C7-5287-445F-9E90-E1697625FEDE}" destId="{DB1E63D9-B405-4FA1-9920-7F56CA79F1EB}" srcOrd="3" destOrd="0" presId="urn:microsoft.com/office/officeart/2005/8/layout/pyramid2"/>
    <dgm:cxn modelId="{AA9776A8-1DF3-47E2-92A7-D5488B44F92C}" type="presParOf" srcId="{14CA69C7-5287-445F-9E90-E1697625FEDE}" destId="{193C909B-6D00-45A8-9B0F-7BB21089A2F6}" srcOrd="4" destOrd="0" presId="urn:microsoft.com/office/officeart/2005/8/layout/pyramid2"/>
    <dgm:cxn modelId="{80BE34F4-5342-4FE7-9862-21DC4DECA1AB}" type="presParOf" srcId="{14CA69C7-5287-445F-9E90-E1697625FEDE}" destId="{7CBC7522-43D3-4513-93B5-215DEE232D5D}" srcOrd="5" destOrd="0" presId="urn:microsoft.com/office/officeart/2005/8/layout/pyramid2"/>
    <dgm:cxn modelId="{AADC0BA0-10FA-4A3F-B6D7-DC7BDE3364FD}" type="presParOf" srcId="{14CA69C7-5287-445F-9E90-E1697625FEDE}" destId="{607A168B-F592-46C8-9441-FF247B88E614}" srcOrd="6" destOrd="0" presId="urn:microsoft.com/office/officeart/2005/8/layout/pyramid2"/>
    <dgm:cxn modelId="{54714672-9F68-442A-845C-0BF69FC0B99E}" type="presParOf" srcId="{14CA69C7-5287-445F-9E90-E1697625FEDE}" destId="{75103E72-884D-48D5-882E-99049C45C0CC}" srcOrd="7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43420C7-B8CD-4F65-8B7C-3EF0DB61872A}" type="doc">
      <dgm:prSet loTypeId="urn:microsoft.com/office/officeart/2005/8/layout/pyramid2" loCatId="pyramid" qsTypeId="urn:microsoft.com/office/officeart/2005/8/quickstyle/simple1" qsCatId="simple" csTypeId="urn:microsoft.com/office/officeart/2005/8/colors/colorful4" csCatId="colorful" phldr="1"/>
      <dgm:spPr/>
    </dgm:pt>
    <dgm:pt modelId="{9EE3A0EA-C4EA-4721-9FC2-6EEC4D64B19D}">
      <dgm:prSet phldrT="[Texte]" custT="1"/>
      <dgm:spPr/>
      <dgm:t>
        <a:bodyPr/>
        <a:lstStyle/>
        <a:p>
          <a:r>
            <a:rPr lang="fr-FR" sz="900"/>
            <a:t>Moins de la moitié des missions ont été réalisées</a:t>
          </a:r>
        </a:p>
      </dgm:t>
    </dgm:pt>
    <dgm:pt modelId="{11F70561-F4C6-4544-901E-821414D0412D}" type="parTrans" cxnId="{622EF7C5-23D7-4ACF-88FD-88A16A1DF1AE}">
      <dgm:prSet/>
      <dgm:spPr/>
      <dgm:t>
        <a:bodyPr/>
        <a:lstStyle/>
        <a:p>
          <a:endParaRPr lang="fr-FR"/>
        </a:p>
      </dgm:t>
    </dgm:pt>
    <dgm:pt modelId="{A7854225-514D-4BD0-8E54-E665307B053C}" type="sibTrans" cxnId="{622EF7C5-23D7-4ACF-88FD-88A16A1DF1AE}">
      <dgm:prSet/>
      <dgm:spPr/>
      <dgm:t>
        <a:bodyPr/>
        <a:lstStyle/>
        <a:p>
          <a:endParaRPr lang="fr-FR"/>
        </a:p>
      </dgm:t>
    </dgm:pt>
    <dgm:pt modelId="{FDB077B2-589C-4525-A934-E38DCB9B7153}">
      <dgm:prSet phldrT="[Texte]" custT="1"/>
      <dgm:spPr/>
      <dgm:t>
        <a:bodyPr/>
        <a:lstStyle/>
        <a:p>
          <a:r>
            <a:rPr lang="fr-FR" sz="900"/>
            <a:t>La moitié des missions ont été réalisées</a:t>
          </a:r>
        </a:p>
      </dgm:t>
    </dgm:pt>
    <dgm:pt modelId="{8A43E016-7E12-4885-932C-5C312CCB6101}" type="parTrans" cxnId="{0C01AC8F-4C94-4140-9E28-3D19635E83F2}">
      <dgm:prSet/>
      <dgm:spPr/>
      <dgm:t>
        <a:bodyPr/>
        <a:lstStyle/>
        <a:p>
          <a:endParaRPr lang="fr-FR"/>
        </a:p>
      </dgm:t>
    </dgm:pt>
    <dgm:pt modelId="{BDDB45BB-B490-4E34-8CC2-0E6B03C82652}" type="sibTrans" cxnId="{0C01AC8F-4C94-4140-9E28-3D19635E83F2}">
      <dgm:prSet/>
      <dgm:spPr/>
      <dgm:t>
        <a:bodyPr/>
        <a:lstStyle/>
        <a:p>
          <a:endParaRPr lang="fr-FR"/>
        </a:p>
      </dgm:t>
    </dgm:pt>
    <dgm:pt modelId="{3F21725D-4BE9-48BE-BEB2-853DA2095CF3}">
      <dgm:prSet phldrT="[Texte]" custT="1"/>
      <dgm:spPr/>
      <dgm:t>
        <a:bodyPr/>
        <a:lstStyle/>
        <a:p>
          <a:r>
            <a:rPr lang="fr-FR" sz="900"/>
            <a:t>Toutes les missions ont été réalisées</a:t>
          </a:r>
        </a:p>
      </dgm:t>
    </dgm:pt>
    <dgm:pt modelId="{95A02B90-1A6D-449D-B6FE-B7EB56CCF3FD}" type="parTrans" cxnId="{A5E8BAA8-8DEE-4ED9-8119-8C4D9FD9E1EE}">
      <dgm:prSet/>
      <dgm:spPr/>
      <dgm:t>
        <a:bodyPr/>
        <a:lstStyle/>
        <a:p>
          <a:endParaRPr lang="fr-FR"/>
        </a:p>
      </dgm:t>
    </dgm:pt>
    <dgm:pt modelId="{E137ED95-3540-4402-8217-30170DA6C454}" type="sibTrans" cxnId="{A5E8BAA8-8DEE-4ED9-8119-8C4D9FD9E1EE}">
      <dgm:prSet/>
      <dgm:spPr/>
      <dgm:t>
        <a:bodyPr/>
        <a:lstStyle/>
        <a:p>
          <a:endParaRPr lang="fr-FR"/>
        </a:p>
      </dgm:t>
    </dgm:pt>
    <dgm:pt modelId="{8B57A588-259D-4D5B-BD70-22DF75C40099}">
      <dgm:prSet phldrT="[Texte]" custT="1"/>
      <dgm:spPr/>
      <dgm:t>
        <a:bodyPr/>
        <a:lstStyle/>
        <a:p>
          <a:r>
            <a:rPr lang="fr-FR" sz="900"/>
            <a:t>Plus de la moitié des missions ont été réalisées</a:t>
          </a:r>
        </a:p>
      </dgm:t>
    </dgm:pt>
    <dgm:pt modelId="{5754FE8B-FB7C-4E8B-9157-DD79EB90119C}" type="parTrans" cxnId="{6151E52F-3BEE-4053-845E-C83A28FA768A}">
      <dgm:prSet/>
      <dgm:spPr/>
      <dgm:t>
        <a:bodyPr/>
        <a:lstStyle/>
        <a:p>
          <a:endParaRPr lang="fr-FR"/>
        </a:p>
      </dgm:t>
    </dgm:pt>
    <dgm:pt modelId="{9C66317E-77A7-422D-BCB4-F09D81C70D99}" type="sibTrans" cxnId="{6151E52F-3BEE-4053-845E-C83A28FA768A}">
      <dgm:prSet/>
      <dgm:spPr/>
      <dgm:t>
        <a:bodyPr/>
        <a:lstStyle/>
        <a:p>
          <a:endParaRPr lang="fr-FR"/>
        </a:p>
      </dgm:t>
    </dgm:pt>
    <dgm:pt modelId="{C476B460-2F13-45DF-B90D-42353B858698}" type="pres">
      <dgm:prSet presAssocID="{E43420C7-B8CD-4F65-8B7C-3EF0DB61872A}" presName="compositeShape" presStyleCnt="0">
        <dgm:presLayoutVars>
          <dgm:dir/>
          <dgm:resizeHandles/>
        </dgm:presLayoutVars>
      </dgm:prSet>
      <dgm:spPr/>
    </dgm:pt>
    <dgm:pt modelId="{6E5E0B5D-BBB7-4111-A829-23461B121915}" type="pres">
      <dgm:prSet presAssocID="{E43420C7-B8CD-4F65-8B7C-3EF0DB61872A}" presName="pyramid" presStyleLbl="node1" presStyleIdx="0" presStyleCnt="1"/>
      <dgm:spPr/>
    </dgm:pt>
    <dgm:pt modelId="{E19602FD-4F6B-4542-9D7B-D5AF2C930957}" type="pres">
      <dgm:prSet presAssocID="{E43420C7-B8CD-4F65-8B7C-3EF0DB61872A}" presName="theList" presStyleCnt="0"/>
      <dgm:spPr/>
    </dgm:pt>
    <dgm:pt modelId="{802DBFBF-2DFA-476D-BCA1-94151D89BE06}" type="pres">
      <dgm:prSet presAssocID="{3F21725D-4BE9-48BE-BEB2-853DA2095CF3}" presName="aNode" presStyleLbl="fgAcc1" presStyleIdx="0" presStyleCnt="4">
        <dgm:presLayoutVars>
          <dgm:bulletEnabled val="1"/>
        </dgm:presLayoutVars>
      </dgm:prSet>
      <dgm:spPr/>
    </dgm:pt>
    <dgm:pt modelId="{B620C2E1-AD6E-44F4-BFD9-3FCCB0D1E464}" type="pres">
      <dgm:prSet presAssocID="{3F21725D-4BE9-48BE-BEB2-853DA2095CF3}" presName="aSpace" presStyleCnt="0"/>
      <dgm:spPr/>
    </dgm:pt>
    <dgm:pt modelId="{8AD210A0-611F-4DF3-AA45-A7F2A1EBA8A5}" type="pres">
      <dgm:prSet presAssocID="{8B57A588-259D-4D5B-BD70-22DF75C40099}" presName="aNode" presStyleLbl="fgAcc1" presStyleIdx="1" presStyleCnt="4">
        <dgm:presLayoutVars>
          <dgm:bulletEnabled val="1"/>
        </dgm:presLayoutVars>
      </dgm:prSet>
      <dgm:spPr/>
    </dgm:pt>
    <dgm:pt modelId="{2A792F69-70D6-4D07-B328-A15558E53159}" type="pres">
      <dgm:prSet presAssocID="{8B57A588-259D-4D5B-BD70-22DF75C40099}" presName="aSpace" presStyleCnt="0"/>
      <dgm:spPr/>
    </dgm:pt>
    <dgm:pt modelId="{188914C2-6D12-4E2F-A3D4-63E7A08D8619}" type="pres">
      <dgm:prSet presAssocID="{FDB077B2-589C-4525-A934-E38DCB9B7153}" presName="aNode" presStyleLbl="fgAcc1" presStyleIdx="2" presStyleCnt="4">
        <dgm:presLayoutVars>
          <dgm:bulletEnabled val="1"/>
        </dgm:presLayoutVars>
      </dgm:prSet>
      <dgm:spPr/>
    </dgm:pt>
    <dgm:pt modelId="{186E7750-FEC0-4954-9B02-BF3A5CC9B7F1}" type="pres">
      <dgm:prSet presAssocID="{FDB077B2-589C-4525-A934-E38DCB9B7153}" presName="aSpace" presStyleCnt="0"/>
      <dgm:spPr/>
    </dgm:pt>
    <dgm:pt modelId="{477E5E2E-88CC-4BEF-A318-3E65544352FE}" type="pres">
      <dgm:prSet presAssocID="{9EE3A0EA-C4EA-4721-9FC2-6EEC4D64B19D}" presName="aNode" presStyleLbl="fgAcc1" presStyleIdx="3" presStyleCnt="4">
        <dgm:presLayoutVars>
          <dgm:bulletEnabled val="1"/>
        </dgm:presLayoutVars>
      </dgm:prSet>
      <dgm:spPr/>
    </dgm:pt>
    <dgm:pt modelId="{F36ACDE6-9C56-47A2-B7E1-4905C8D96396}" type="pres">
      <dgm:prSet presAssocID="{9EE3A0EA-C4EA-4721-9FC2-6EEC4D64B19D}" presName="aSpace" presStyleCnt="0"/>
      <dgm:spPr/>
    </dgm:pt>
  </dgm:ptLst>
  <dgm:cxnLst>
    <dgm:cxn modelId="{4A1BBA1A-17DB-4ADA-AFB3-9B7734F926B4}" type="presOf" srcId="{9EE3A0EA-C4EA-4721-9FC2-6EEC4D64B19D}" destId="{477E5E2E-88CC-4BEF-A318-3E65544352FE}" srcOrd="0" destOrd="0" presId="urn:microsoft.com/office/officeart/2005/8/layout/pyramid2"/>
    <dgm:cxn modelId="{6151E52F-3BEE-4053-845E-C83A28FA768A}" srcId="{E43420C7-B8CD-4F65-8B7C-3EF0DB61872A}" destId="{8B57A588-259D-4D5B-BD70-22DF75C40099}" srcOrd="1" destOrd="0" parTransId="{5754FE8B-FB7C-4E8B-9157-DD79EB90119C}" sibTransId="{9C66317E-77A7-422D-BCB4-F09D81C70D99}"/>
    <dgm:cxn modelId="{80C2933C-E8C3-4B2B-9747-9516C11AFDE3}" type="presOf" srcId="{FDB077B2-589C-4525-A934-E38DCB9B7153}" destId="{188914C2-6D12-4E2F-A3D4-63E7A08D8619}" srcOrd="0" destOrd="0" presId="urn:microsoft.com/office/officeart/2005/8/layout/pyramid2"/>
    <dgm:cxn modelId="{075A1868-6681-4F48-9C9A-AB28C8E197FE}" type="presOf" srcId="{8B57A588-259D-4D5B-BD70-22DF75C40099}" destId="{8AD210A0-611F-4DF3-AA45-A7F2A1EBA8A5}" srcOrd="0" destOrd="0" presId="urn:microsoft.com/office/officeart/2005/8/layout/pyramid2"/>
    <dgm:cxn modelId="{0C01AC8F-4C94-4140-9E28-3D19635E83F2}" srcId="{E43420C7-B8CD-4F65-8B7C-3EF0DB61872A}" destId="{FDB077B2-589C-4525-A934-E38DCB9B7153}" srcOrd="2" destOrd="0" parTransId="{8A43E016-7E12-4885-932C-5C312CCB6101}" sibTransId="{BDDB45BB-B490-4E34-8CC2-0E6B03C82652}"/>
    <dgm:cxn modelId="{0F8AAC9F-CBEB-4F67-91A9-6986E81013BC}" type="presOf" srcId="{3F21725D-4BE9-48BE-BEB2-853DA2095CF3}" destId="{802DBFBF-2DFA-476D-BCA1-94151D89BE06}" srcOrd="0" destOrd="0" presId="urn:microsoft.com/office/officeart/2005/8/layout/pyramid2"/>
    <dgm:cxn modelId="{A5E8BAA8-8DEE-4ED9-8119-8C4D9FD9E1EE}" srcId="{E43420C7-B8CD-4F65-8B7C-3EF0DB61872A}" destId="{3F21725D-4BE9-48BE-BEB2-853DA2095CF3}" srcOrd="0" destOrd="0" parTransId="{95A02B90-1A6D-449D-B6FE-B7EB56CCF3FD}" sibTransId="{E137ED95-3540-4402-8217-30170DA6C454}"/>
    <dgm:cxn modelId="{622EF7C5-23D7-4ACF-88FD-88A16A1DF1AE}" srcId="{E43420C7-B8CD-4F65-8B7C-3EF0DB61872A}" destId="{9EE3A0EA-C4EA-4721-9FC2-6EEC4D64B19D}" srcOrd="3" destOrd="0" parTransId="{11F70561-F4C6-4544-901E-821414D0412D}" sibTransId="{A7854225-514D-4BD0-8E54-E665307B053C}"/>
    <dgm:cxn modelId="{F70BB7E6-A887-414F-9A05-916C025F400B}" type="presOf" srcId="{E43420C7-B8CD-4F65-8B7C-3EF0DB61872A}" destId="{C476B460-2F13-45DF-B90D-42353B858698}" srcOrd="0" destOrd="0" presId="urn:microsoft.com/office/officeart/2005/8/layout/pyramid2"/>
    <dgm:cxn modelId="{389F7613-7D0A-4EDA-982C-DA1A81EEFC37}" type="presParOf" srcId="{C476B460-2F13-45DF-B90D-42353B858698}" destId="{6E5E0B5D-BBB7-4111-A829-23461B121915}" srcOrd="0" destOrd="0" presId="urn:microsoft.com/office/officeart/2005/8/layout/pyramid2"/>
    <dgm:cxn modelId="{763F57D7-65A7-4EB3-B5C9-5A8476AB1000}" type="presParOf" srcId="{C476B460-2F13-45DF-B90D-42353B858698}" destId="{E19602FD-4F6B-4542-9D7B-D5AF2C930957}" srcOrd="1" destOrd="0" presId="urn:microsoft.com/office/officeart/2005/8/layout/pyramid2"/>
    <dgm:cxn modelId="{969CF144-7291-476B-A4C8-6D7D35ED34CE}" type="presParOf" srcId="{E19602FD-4F6B-4542-9D7B-D5AF2C930957}" destId="{802DBFBF-2DFA-476D-BCA1-94151D89BE06}" srcOrd="0" destOrd="0" presId="urn:microsoft.com/office/officeart/2005/8/layout/pyramid2"/>
    <dgm:cxn modelId="{89A801D6-5B29-482E-B0FC-E168788380D6}" type="presParOf" srcId="{E19602FD-4F6B-4542-9D7B-D5AF2C930957}" destId="{B620C2E1-AD6E-44F4-BFD9-3FCCB0D1E464}" srcOrd="1" destOrd="0" presId="urn:microsoft.com/office/officeart/2005/8/layout/pyramid2"/>
    <dgm:cxn modelId="{472C39B5-FAC3-4396-AC55-31BBAE4C6FD2}" type="presParOf" srcId="{E19602FD-4F6B-4542-9D7B-D5AF2C930957}" destId="{8AD210A0-611F-4DF3-AA45-A7F2A1EBA8A5}" srcOrd="2" destOrd="0" presId="urn:microsoft.com/office/officeart/2005/8/layout/pyramid2"/>
    <dgm:cxn modelId="{324E978F-AF4F-4B43-974A-E3D7C6733F97}" type="presParOf" srcId="{E19602FD-4F6B-4542-9D7B-D5AF2C930957}" destId="{2A792F69-70D6-4D07-B328-A15558E53159}" srcOrd="3" destOrd="0" presId="urn:microsoft.com/office/officeart/2005/8/layout/pyramid2"/>
    <dgm:cxn modelId="{C3388F0D-18B4-4540-9E59-43B689DCE98A}" type="presParOf" srcId="{E19602FD-4F6B-4542-9D7B-D5AF2C930957}" destId="{188914C2-6D12-4E2F-A3D4-63E7A08D8619}" srcOrd="4" destOrd="0" presId="urn:microsoft.com/office/officeart/2005/8/layout/pyramid2"/>
    <dgm:cxn modelId="{34ACF28E-C800-4035-9F81-6DC13E9BE2E9}" type="presParOf" srcId="{E19602FD-4F6B-4542-9D7B-D5AF2C930957}" destId="{186E7750-FEC0-4954-9B02-BF3A5CC9B7F1}" srcOrd="5" destOrd="0" presId="urn:microsoft.com/office/officeart/2005/8/layout/pyramid2"/>
    <dgm:cxn modelId="{52047C84-F20A-49E8-B947-5E566FA25A7D}" type="presParOf" srcId="{E19602FD-4F6B-4542-9D7B-D5AF2C930957}" destId="{477E5E2E-88CC-4BEF-A318-3E65544352FE}" srcOrd="6" destOrd="0" presId="urn:microsoft.com/office/officeart/2005/8/layout/pyramid2"/>
    <dgm:cxn modelId="{FB712156-5EC5-47C8-BD84-3BFCD0B46BA1}" type="presParOf" srcId="{E19602FD-4F6B-4542-9D7B-D5AF2C930957}" destId="{F36ACDE6-9C56-47A2-B7E1-4905C8D96396}" srcOrd="7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1EAEAEA-B6E5-46BD-BE36-CBB7BDC4D677}" type="doc">
      <dgm:prSet loTypeId="urn:microsoft.com/office/officeart/2005/8/layout/pyramid2" loCatId="pyramid" qsTypeId="urn:microsoft.com/office/officeart/2005/8/quickstyle/simple1" qsCatId="simple" csTypeId="urn:microsoft.com/office/officeart/2005/8/colors/colorful4" csCatId="colorful" phldr="1"/>
      <dgm:spPr/>
    </dgm:pt>
    <dgm:pt modelId="{33070B8A-AC27-433E-AB9C-C2A75007CA94}">
      <dgm:prSet phldrT="[Texte]" custT="1"/>
      <dgm:spPr/>
      <dgm:t>
        <a:bodyPr/>
        <a:lstStyle/>
        <a:p>
          <a:r>
            <a:rPr lang="fr-FR" sz="900"/>
            <a:t>Manque de temps</a:t>
          </a:r>
        </a:p>
      </dgm:t>
    </dgm:pt>
    <dgm:pt modelId="{CD9EF7DC-C165-4579-B428-2BAE41A1A0CF}" type="parTrans" cxnId="{A2DF32C1-3E4D-4D18-BB84-60EF852F272F}">
      <dgm:prSet/>
      <dgm:spPr/>
      <dgm:t>
        <a:bodyPr/>
        <a:lstStyle/>
        <a:p>
          <a:endParaRPr lang="fr-FR"/>
        </a:p>
      </dgm:t>
    </dgm:pt>
    <dgm:pt modelId="{ACC73487-D373-43B9-8FCD-7449858237F5}" type="sibTrans" cxnId="{A2DF32C1-3E4D-4D18-BB84-60EF852F272F}">
      <dgm:prSet/>
      <dgm:spPr/>
      <dgm:t>
        <a:bodyPr/>
        <a:lstStyle/>
        <a:p>
          <a:endParaRPr lang="fr-FR"/>
        </a:p>
      </dgm:t>
    </dgm:pt>
    <dgm:pt modelId="{96EBE371-2A97-44A4-B51F-E4A07585A749}">
      <dgm:prSet phldrT="[Texte]" custT="1"/>
      <dgm:spPr/>
      <dgm:t>
        <a:bodyPr/>
        <a:lstStyle/>
        <a:p>
          <a:r>
            <a:rPr lang="fr-FR" sz="900"/>
            <a:t>Respect des délais</a:t>
          </a:r>
        </a:p>
      </dgm:t>
    </dgm:pt>
    <dgm:pt modelId="{E63CC5E4-AAB9-4E69-9008-6BB4441A36BB}" type="parTrans" cxnId="{7FE3D47A-64F2-4AE5-9BA2-433B2B3DFE4D}">
      <dgm:prSet/>
      <dgm:spPr/>
      <dgm:t>
        <a:bodyPr/>
        <a:lstStyle/>
        <a:p>
          <a:endParaRPr lang="fr-FR"/>
        </a:p>
      </dgm:t>
    </dgm:pt>
    <dgm:pt modelId="{0B40AB1D-1843-4C49-85EA-D39B3171C307}" type="sibTrans" cxnId="{7FE3D47A-64F2-4AE5-9BA2-433B2B3DFE4D}">
      <dgm:prSet/>
      <dgm:spPr/>
      <dgm:t>
        <a:bodyPr/>
        <a:lstStyle/>
        <a:p>
          <a:endParaRPr lang="fr-FR"/>
        </a:p>
      </dgm:t>
    </dgm:pt>
    <dgm:pt modelId="{38488C6A-D818-4CB1-AB8A-B4867B9C2C36}">
      <dgm:prSet phldrT="[Texte]" custT="1"/>
      <dgm:spPr/>
      <dgm:t>
        <a:bodyPr/>
        <a:lstStyle/>
        <a:p>
          <a:r>
            <a:rPr lang="fr-FR" sz="900"/>
            <a:t>Respect des délais et contrôle du travail avant remise</a:t>
          </a:r>
        </a:p>
      </dgm:t>
    </dgm:pt>
    <dgm:pt modelId="{2C2F29F8-B2B7-4B2E-A5D2-93531FA382C3}" type="parTrans" cxnId="{32157902-8A2A-42C8-9990-B1568039CA17}">
      <dgm:prSet/>
      <dgm:spPr/>
      <dgm:t>
        <a:bodyPr/>
        <a:lstStyle/>
        <a:p>
          <a:endParaRPr lang="fr-FR"/>
        </a:p>
      </dgm:t>
    </dgm:pt>
    <dgm:pt modelId="{64D6F8BA-7BAB-400E-8694-A92B30D813D2}" type="sibTrans" cxnId="{32157902-8A2A-42C8-9990-B1568039CA17}">
      <dgm:prSet/>
      <dgm:spPr/>
      <dgm:t>
        <a:bodyPr/>
        <a:lstStyle/>
        <a:p>
          <a:endParaRPr lang="fr-FR"/>
        </a:p>
      </dgm:t>
    </dgm:pt>
    <dgm:pt modelId="{996D4E64-840E-472E-B011-EB18F439DC0A}" type="pres">
      <dgm:prSet presAssocID="{81EAEAEA-B6E5-46BD-BE36-CBB7BDC4D677}" presName="compositeShape" presStyleCnt="0">
        <dgm:presLayoutVars>
          <dgm:dir/>
          <dgm:resizeHandles/>
        </dgm:presLayoutVars>
      </dgm:prSet>
      <dgm:spPr/>
    </dgm:pt>
    <dgm:pt modelId="{1018A06E-CB67-4797-92AB-B3D2B393E9BB}" type="pres">
      <dgm:prSet presAssocID="{81EAEAEA-B6E5-46BD-BE36-CBB7BDC4D677}" presName="pyramid" presStyleLbl="node1" presStyleIdx="0" presStyleCnt="1"/>
      <dgm:spPr/>
    </dgm:pt>
    <dgm:pt modelId="{995BBA85-F56E-48F3-9DB1-BA6D0892B973}" type="pres">
      <dgm:prSet presAssocID="{81EAEAEA-B6E5-46BD-BE36-CBB7BDC4D677}" presName="theList" presStyleCnt="0"/>
      <dgm:spPr/>
    </dgm:pt>
    <dgm:pt modelId="{535799D8-5B68-4D7C-ADD7-3FE051EF7B51}" type="pres">
      <dgm:prSet presAssocID="{38488C6A-D818-4CB1-AB8A-B4867B9C2C36}" presName="aNode" presStyleLbl="fgAcc1" presStyleIdx="0" presStyleCnt="3">
        <dgm:presLayoutVars>
          <dgm:bulletEnabled val="1"/>
        </dgm:presLayoutVars>
      </dgm:prSet>
      <dgm:spPr/>
    </dgm:pt>
    <dgm:pt modelId="{7C71CEE7-163A-4877-B839-24E6F980F284}" type="pres">
      <dgm:prSet presAssocID="{38488C6A-D818-4CB1-AB8A-B4867B9C2C36}" presName="aSpace" presStyleCnt="0"/>
      <dgm:spPr/>
    </dgm:pt>
    <dgm:pt modelId="{0695540E-EF8D-4491-8113-045C4C023709}" type="pres">
      <dgm:prSet presAssocID="{96EBE371-2A97-44A4-B51F-E4A07585A749}" presName="aNode" presStyleLbl="fgAcc1" presStyleIdx="1" presStyleCnt="3">
        <dgm:presLayoutVars>
          <dgm:bulletEnabled val="1"/>
        </dgm:presLayoutVars>
      </dgm:prSet>
      <dgm:spPr/>
    </dgm:pt>
    <dgm:pt modelId="{C57DA7EA-14C9-4813-9274-B72FE4430B9E}" type="pres">
      <dgm:prSet presAssocID="{96EBE371-2A97-44A4-B51F-E4A07585A749}" presName="aSpace" presStyleCnt="0"/>
      <dgm:spPr/>
    </dgm:pt>
    <dgm:pt modelId="{8B82E713-C477-4A9F-8C9C-0F8634D12C0E}" type="pres">
      <dgm:prSet presAssocID="{33070B8A-AC27-433E-AB9C-C2A75007CA94}" presName="aNode" presStyleLbl="fgAcc1" presStyleIdx="2" presStyleCnt="3">
        <dgm:presLayoutVars>
          <dgm:bulletEnabled val="1"/>
        </dgm:presLayoutVars>
      </dgm:prSet>
      <dgm:spPr/>
    </dgm:pt>
    <dgm:pt modelId="{F069A8B3-BF88-4460-9854-2F152F01A9D1}" type="pres">
      <dgm:prSet presAssocID="{33070B8A-AC27-433E-AB9C-C2A75007CA94}" presName="aSpace" presStyleCnt="0"/>
      <dgm:spPr/>
    </dgm:pt>
  </dgm:ptLst>
  <dgm:cxnLst>
    <dgm:cxn modelId="{32157902-8A2A-42C8-9990-B1568039CA17}" srcId="{81EAEAEA-B6E5-46BD-BE36-CBB7BDC4D677}" destId="{38488C6A-D818-4CB1-AB8A-B4867B9C2C36}" srcOrd="0" destOrd="0" parTransId="{2C2F29F8-B2B7-4B2E-A5D2-93531FA382C3}" sibTransId="{64D6F8BA-7BAB-400E-8694-A92B30D813D2}"/>
    <dgm:cxn modelId="{E157DB41-9C15-4952-8E10-A68550540656}" type="presOf" srcId="{38488C6A-D818-4CB1-AB8A-B4867B9C2C36}" destId="{535799D8-5B68-4D7C-ADD7-3FE051EF7B51}" srcOrd="0" destOrd="0" presId="urn:microsoft.com/office/officeart/2005/8/layout/pyramid2"/>
    <dgm:cxn modelId="{7FE3D47A-64F2-4AE5-9BA2-433B2B3DFE4D}" srcId="{81EAEAEA-B6E5-46BD-BE36-CBB7BDC4D677}" destId="{96EBE371-2A97-44A4-B51F-E4A07585A749}" srcOrd="1" destOrd="0" parTransId="{E63CC5E4-AAB9-4E69-9008-6BB4441A36BB}" sibTransId="{0B40AB1D-1843-4C49-85EA-D39B3171C307}"/>
    <dgm:cxn modelId="{64B65E99-22FC-42BE-89D2-AEECB7AC3227}" type="presOf" srcId="{96EBE371-2A97-44A4-B51F-E4A07585A749}" destId="{0695540E-EF8D-4491-8113-045C4C023709}" srcOrd="0" destOrd="0" presId="urn:microsoft.com/office/officeart/2005/8/layout/pyramid2"/>
    <dgm:cxn modelId="{C0A2B1B3-C299-473D-82AA-B1CBF07FFD84}" type="presOf" srcId="{33070B8A-AC27-433E-AB9C-C2A75007CA94}" destId="{8B82E713-C477-4A9F-8C9C-0F8634D12C0E}" srcOrd="0" destOrd="0" presId="urn:microsoft.com/office/officeart/2005/8/layout/pyramid2"/>
    <dgm:cxn modelId="{A2DF32C1-3E4D-4D18-BB84-60EF852F272F}" srcId="{81EAEAEA-B6E5-46BD-BE36-CBB7BDC4D677}" destId="{33070B8A-AC27-433E-AB9C-C2A75007CA94}" srcOrd="2" destOrd="0" parTransId="{CD9EF7DC-C165-4579-B428-2BAE41A1A0CF}" sibTransId="{ACC73487-D373-43B9-8FCD-7449858237F5}"/>
    <dgm:cxn modelId="{3B4D41F6-470B-4B6F-A671-59719ECAF8F6}" type="presOf" srcId="{81EAEAEA-B6E5-46BD-BE36-CBB7BDC4D677}" destId="{996D4E64-840E-472E-B011-EB18F439DC0A}" srcOrd="0" destOrd="0" presId="urn:microsoft.com/office/officeart/2005/8/layout/pyramid2"/>
    <dgm:cxn modelId="{41017C0B-9A38-4673-8467-1B13D8DA54D2}" type="presParOf" srcId="{996D4E64-840E-472E-B011-EB18F439DC0A}" destId="{1018A06E-CB67-4797-92AB-B3D2B393E9BB}" srcOrd="0" destOrd="0" presId="urn:microsoft.com/office/officeart/2005/8/layout/pyramid2"/>
    <dgm:cxn modelId="{8CD29FFA-26A2-44F0-A038-BC560A721F34}" type="presParOf" srcId="{996D4E64-840E-472E-B011-EB18F439DC0A}" destId="{995BBA85-F56E-48F3-9DB1-BA6D0892B973}" srcOrd="1" destOrd="0" presId="urn:microsoft.com/office/officeart/2005/8/layout/pyramid2"/>
    <dgm:cxn modelId="{CBA30309-0E94-4C87-9B3C-0DD7D8FCEFC9}" type="presParOf" srcId="{995BBA85-F56E-48F3-9DB1-BA6D0892B973}" destId="{535799D8-5B68-4D7C-ADD7-3FE051EF7B51}" srcOrd="0" destOrd="0" presId="urn:microsoft.com/office/officeart/2005/8/layout/pyramid2"/>
    <dgm:cxn modelId="{573C204C-E005-4E6C-9B1F-DFB988C7ACDB}" type="presParOf" srcId="{995BBA85-F56E-48F3-9DB1-BA6D0892B973}" destId="{7C71CEE7-163A-4877-B839-24E6F980F284}" srcOrd="1" destOrd="0" presId="urn:microsoft.com/office/officeart/2005/8/layout/pyramid2"/>
    <dgm:cxn modelId="{062E5891-4E37-4A51-A762-B1E14A28E9EC}" type="presParOf" srcId="{995BBA85-F56E-48F3-9DB1-BA6D0892B973}" destId="{0695540E-EF8D-4491-8113-045C4C023709}" srcOrd="2" destOrd="0" presId="urn:microsoft.com/office/officeart/2005/8/layout/pyramid2"/>
    <dgm:cxn modelId="{6D9080AD-DD12-42BF-B8C6-0D4C0F71ABA0}" type="presParOf" srcId="{995BBA85-F56E-48F3-9DB1-BA6D0892B973}" destId="{C57DA7EA-14C9-4813-9274-B72FE4430B9E}" srcOrd="3" destOrd="0" presId="urn:microsoft.com/office/officeart/2005/8/layout/pyramid2"/>
    <dgm:cxn modelId="{71642EC4-F2D6-4FE3-8D8A-25A79B68534C}" type="presParOf" srcId="{995BBA85-F56E-48F3-9DB1-BA6D0892B973}" destId="{8B82E713-C477-4A9F-8C9C-0F8634D12C0E}" srcOrd="4" destOrd="0" presId="urn:microsoft.com/office/officeart/2005/8/layout/pyramid2"/>
    <dgm:cxn modelId="{B24AEAAF-77E3-438F-A0A0-3B1C7E98769D}" type="presParOf" srcId="{995BBA85-F56E-48F3-9DB1-BA6D0892B973}" destId="{F069A8B3-BF88-4460-9854-2F152F01A9D1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A6570332-D3E0-4FD2-9781-A15630CC1E10}" type="doc">
      <dgm:prSet loTypeId="urn:microsoft.com/office/officeart/2005/8/layout/pyramid2" loCatId="pyramid" qsTypeId="urn:microsoft.com/office/officeart/2005/8/quickstyle/simple1" qsCatId="simple" csTypeId="urn:microsoft.com/office/officeart/2005/8/colors/colorful4" csCatId="colorful" phldr="1"/>
      <dgm:spPr/>
    </dgm:pt>
    <dgm:pt modelId="{1EFE57CA-5BA6-4D01-8F21-781DCF0BDE60}">
      <dgm:prSet phldrT="[Texte]" custT="1"/>
      <dgm:spPr/>
      <dgm:t>
        <a:bodyPr/>
        <a:lstStyle/>
        <a:p>
          <a:r>
            <a:rPr lang="fr-FR" sz="800"/>
            <a:t>communication réciproque en fonction des besoins</a:t>
          </a:r>
        </a:p>
      </dgm:t>
    </dgm:pt>
    <dgm:pt modelId="{BBBF766C-94D3-46EC-A5B8-7AACF2C6210A}" type="parTrans" cxnId="{850E0BC7-C5FB-4B03-B63F-1E430692266D}">
      <dgm:prSet/>
      <dgm:spPr/>
      <dgm:t>
        <a:bodyPr/>
        <a:lstStyle/>
        <a:p>
          <a:endParaRPr lang="fr-FR"/>
        </a:p>
      </dgm:t>
    </dgm:pt>
    <dgm:pt modelId="{550E10B6-AEB5-4205-B674-F63B62856C2C}" type="sibTrans" cxnId="{850E0BC7-C5FB-4B03-B63F-1E430692266D}">
      <dgm:prSet/>
      <dgm:spPr/>
      <dgm:t>
        <a:bodyPr/>
        <a:lstStyle/>
        <a:p>
          <a:endParaRPr lang="fr-FR"/>
        </a:p>
      </dgm:t>
    </dgm:pt>
    <dgm:pt modelId="{88FBB28E-8198-4234-8F14-8563D6A3130D}">
      <dgm:prSet phldrT="[Texte]" custT="1"/>
      <dgm:spPr/>
      <dgm:t>
        <a:bodyPr/>
        <a:lstStyle/>
        <a:p>
          <a:r>
            <a:rPr lang="fr-FR" sz="800"/>
            <a:t>communication unilatérale (absence d'échange)</a:t>
          </a:r>
        </a:p>
      </dgm:t>
    </dgm:pt>
    <dgm:pt modelId="{31B3C20A-B005-422C-ABC9-762CBE0F59F2}" type="parTrans" cxnId="{EBBA17E9-EBB3-451F-908A-6959BB3E5574}">
      <dgm:prSet/>
      <dgm:spPr/>
      <dgm:t>
        <a:bodyPr/>
        <a:lstStyle/>
        <a:p>
          <a:endParaRPr lang="fr-FR"/>
        </a:p>
      </dgm:t>
    </dgm:pt>
    <dgm:pt modelId="{0064899B-F119-4604-9E10-5277D57347DE}" type="sibTrans" cxnId="{EBBA17E9-EBB3-451F-908A-6959BB3E5574}">
      <dgm:prSet/>
      <dgm:spPr/>
      <dgm:t>
        <a:bodyPr/>
        <a:lstStyle/>
        <a:p>
          <a:endParaRPr lang="fr-FR"/>
        </a:p>
      </dgm:t>
    </dgm:pt>
    <dgm:pt modelId="{C0117729-69C3-4668-A306-13DC2FA97700}">
      <dgm:prSet phldrT="[Texte]" custT="1"/>
      <dgm:spPr/>
      <dgm:t>
        <a:bodyPr/>
        <a:lstStyle/>
        <a:p>
          <a:r>
            <a:rPr lang="fr-FR" sz="800"/>
            <a:t>absence de communication</a:t>
          </a:r>
        </a:p>
      </dgm:t>
    </dgm:pt>
    <dgm:pt modelId="{F1670E14-5FF7-43D6-A9C2-001E9C2EA01F}" type="parTrans" cxnId="{73992F4C-43DE-4263-B0F8-B8C11F9A5BEA}">
      <dgm:prSet/>
      <dgm:spPr/>
      <dgm:t>
        <a:bodyPr/>
        <a:lstStyle/>
        <a:p>
          <a:endParaRPr lang="fr-FR"/>
        </a:p>
      </dgm:t>
    </dgm:pt>
    <dgm:pt modelId="{45720FD9-E9AE-47F1-9D9B-D06A54355A9D}" type="sibTrans" cxnId="{73992F4C-43DE-4263-B0F8-B8C11F9A5BEA}">
      <dgm:prSet/>
      <dgm:spPr/>
      <dgm:t>
        <a:bodyPr/>
        <a:lstStyle/>
        <a:p>
          <a:endParaRPr lang="fr-FR"/>
        </a:p>
      </dgm:t>
    </dgm:pt>
    <dgm:pt modelId="{25C103E6-3632-4D41-A652-74089292B048}">
      <dgm:prSet phldrT="[Texte]" custT="1"/>
      <dgm:spPr/>
      <dgm:t>
        <a:bodyPr/>
        <a:lstStyle/>
        <a:p>
          <a:r>
            <a:rPr lang="fr-FR" sz="800"/>
            <a:t>Communication réciproque et entraide tout au long du scénario</a:t>
          </a:r>
        </a:p>
      </dgm:t>
    </dgm:pt>
    <dgm:pt modelId="{FC9776B6-E01D-44D5-BFC6-36C6107000B6}" type="parTrans" cxnId="{C318B546-798F-4927-B005-35FE18556E0F}">
      <dgm:prSet/>
      <dgm:spPr/>
      <dgm:t>
        <a:bodyPr/>
        <a:lstStyle/>
        <a:p>
          <a:endParaRPr lang="fr-FR"/>
        </a:p>
      </dgm:t>
    </dgm:pt>
    <dgm:pt modelId="{005B62A0-6E2C-43F9-8C30-25F58F1FF620}" type="sibTrans" cxnId="{C318B546-798F-4927-B005-35FE18556E0F}">
      <dgm:prSet/>
      <dgm:spPr/>
      <dgm:t>
        <a:bodyPr/>
        <a:lstStyle/>
        <a:p>
          <a:endParaRPr lang="fr-FR"/>
        </a:p>
      </dgm:t>
    </dgm:pt>
    <dgm:pt modelId="{38BAA0E3-2DF7-4CBC-8395-997881073ACA}" type="pres">
      <dgm:prSet presAssocID="{A6570332-D3E0-4FD2-9781-A15630CC1E10}" presName="compositeShape" presStyleCnt="0">
        <dgm:presLayoutVars>
          <dgm:dir/>
          <dgm:resizeHandles/>
        </dgm:presLayoutVars>
      </dgm:prSet>
      <dgm:spPr/>
    </dgm:pt>
    <dgm:pt modelId="{E78F9892-07A9-4528-8CD0-6976218E0E3C}" type="pres">
      <dgm:prSet presAssocID="{A6570332-D3E0-4FD2-9781-A15630CC1E10}" presName="pyramid" presStyleLbl="node1" presStyleIdx="0" presStyleCnt="1"/>
      <dgm:spPr/>
    </dgm:pt>
    <dgm:pt modelId="{6E49FCA4-156D-48B9-9018-E0D3C493ACB1}" type="pres">
      <dgm:prSet presAssocID="{A6570332-D3E0-4FD2-9781-A15630CC1E10}" presName="theList" presStyleCnt="0"/>
      <dgm:spPr/>
    </dgm:pt>
    <dgm:pt modelId="{C6F7A576-50F4-4C73-8B0C-21511A8588C1}" type="pres">
      <dgm:prSet presAssocID="{25C103E6-3632-4D41-A652-74089292B048}" presName="aNode" presStyleLbl="fgAcc1" presStyleIdx="0" presStyleCnt="4">
        <dgm:presLayoutVars>
          <dgm:bulletEnabled val="1"/>
        </dgm:presLayoutVars>
      </dgm:prSet>
      <dgm:spPr/>
    </dgm:pt>
    <dgm:pt modelId="{C85FA926-B451-4D33-A04A-9DBF1BF02E41}" type="pres">
      <dgm:prSet presAssocID="{25C103E6-3632-4D41-A652-74089292B048}" presName="aSpace" presStyleCnt="0"/>
      <dgm:spPr/>
    </dgm:pt>
    <dgm:pt modelId="{DFEFE670-560B-417C-92FE-5529DE808FA9}" type="pres">
      <dgm:prSet presAssocID="{1EFE57CA-5BA6-4D01-8F21-781DCF0BDE60}" presName="aNode" presStyleLbl="fgAcc1" presStyleIdx="1" presStyleCnt="4">
        <dgm:presLayoutVars>
          <dgm:bulletEnabled val="1"/>
        </dgm:presLayoutVars>
      </dgm:prSet>
      <dgm:spPr/>
    </dgm:pt>
    <dgm:pt modelId="{C2E2D5C0-600F-4A84-B11C-093A0D2E0B5F}" type="pres">
      <dgm:prSet presAssocID="{1EFE57CA-5BA6-4D01-8F21-781DCF0BDE60}" presName="aSpace" presStyleCnt="0"/>
      <dgm:spPr/>
    </dgm:pt>
    <dgm:pt modelId="{2895E578-DE7B-4D7D-8862-F532AC936D94}" type="pres">
      <dgm:prSet presAssocID="{88FBB28E-8198-4234-8F14-8563D6A3130D}" presName="aNode" presStyleLbl="fgAcc1" presStyleIdx="2" presStyleCnt="4">
        <dgm:presLayoutVars>
          <dgm:bulletEnabled val="1"/>
        </dgm:presLayoutVars>
      </dgm:prSet>
      <dgm:spPr/>
    </dgm:pt>
    <dgm:pt modelId="{25A27BF6-5872-472D-94FC-A3E8B2B9E4E5}" type="pres">
      <dgm:prSet presAssocID="{88FBB28E-8198-4234-8F14-8563D6A3130D}" presName="aSpace" presStyleCnt="0"/>
      <dgm:spPr/>
    </dgm:pt>
    <dgm:pt modelId="{487861FD-AC78-44B8-BD47-C8AE61022460}" type="pres">
      <dgm:prSet presAssocID="{C0117729-69C3-4668-A306-13DC2FA97700}" presName="aNode" presStyleLbl="fgAcc1" presStyleIdx="3" presStyleCnt="4">
        <dgm:presLayoutVars>
          <dgm:bulletEnabled val="1"/>
        </dgm:presLayoutVars>
      </dgm:prSet>
      <dgm:spPr/>
    </dgm:pt>
    <dgm:pt modelId="{6F776B3D-4DC7-41B1-AA81-4003B87F83A1}" type="pres">
      <dgm:prSet presAssocID="{C0117729-69C3-4668-A306-13DC2FA97700}" presName="aSpace" presStyleCnt="0"/>
      <dgm:spPr/>
    </dgm:pt>
  </dgm:ptLst>
  <dgm:cxnLst>
    <dgm:cxn modelId="{D4F8281E-96F9-4CEF-8DEC-CC838A4AC235}" type="presOf" srcId="{88FBB28E-8198-4234-8F14-8563D6A3130D}" destId="{2895E578-DE7B-4D7D-8862-F532AC936D94}" srcOrd="0" destOrd="0" presId="urn:microsoft.com/office/officeart/2005/8/layout/pyramid2"/>
    <dgm:cxn modelId="{AABC1A33-0FE6-4761-B571-578642927D23}" type="presOf" srcId="{A6570332-D3E0-4FD2-9781-A15630CC1E10}" destId="{38BAA0E3-2DF7-4CBC-8395-997881073ACA}" srcOrd="0" destOrd="0" presId="urn:microsoft.com/office/officeart/2005/8/layout/pyramid2"/>
    <dgm:cxn modelId="{DC52AF5E-A3E3-4FE6-9685-7351E3A3873F}" type="presOf" srcId="{C0117729-69C3-4668-A306-13DC2FA97700}" destId="{487861FD-AC78-44B8-BD47-C8AE61022460}" srcOrd="0" destOrd="0" presId="urn:microsoft.com/office/officeart/2005/8/layout/pyramid2"/>
    <dgm:cxn modelId="{C318B546-798F-4927-B005-35FE18556E0F}" srcId="{A6570332-D3E0-4FD2-9781-A15630CC1E10}" destId="{25C103E6-3632-4D41-A652-74089292B048}" srcOrd="0" destOrd="0" parTransId="{FC9776B6-E01D-44D5-BFC6-36C6107000B6}" sibTransId="{005B62A0-6E2C-43F9-8C30-25F58F1FF620}"/>
    <dgm:cxn modelId="{4FAC4A69-1CC8-4AB2-9861-B8B0635AF4A9}" type="presOf" srcId="{1EFE57CA-5BA6-4D01-8F21-781DCF0BDE60}" destId="{DFEFE670-560B-417C-92FE-5529DE808FA9}" srcOrd="0" destOrd="0" presId="urn:microsoft.com/office/officeart/2005/8/layout/pyramid2"/>
    <dgm:cxn modelId="{73992F4C-43DE-4263-B0F8-B8C11F9A5BEA}" srcId="{A6570332-D3E0-4FD2-9781-A15630CC1E10}" destId="{C0117729-69C3-4668-A306-13DC2FA97700}" srcOrd="3" destOrd="0" parTransId="{F1670E14-5FF7-43D6-A9C2-001E9C2EA01F}" sibTransId="{45720FD9-E9AE-47F1-9D9B-D06A54355A9D}"/>
    <dgm:cxn modelId="{9620865A-4510-464B-BB9D-76C518F51841}" type="presOf" srcId="{25C103E6-3632-4D41-A652-74089292B048}" destId="{C6F7A576-50F4-4C73-8B0C-21511A8588C1}" srcOrd="0" destOrd="0" presId="urn:microsoft.com/office/officeart/2005/8/layout/pyramid2"/>
    <dgm:cxn modelId="{850E0BC7-C5FB-4B03-B63F-1E430692266D}" srcId="{A6570332-D3E0-4FD2-9781-A15630CC1E10}" destId="{1EFE57CA-5BA6-4D01-8F21-781DCF0BDE60}" srcOrd="1" destOrd="0" parTransId="{BBBF766C-94D3-46EC-A5B8-7AACF2C6210A}" sibTransId="{550E10B6-AEB5-4205-B674-F63B62856C2C}"/>
    <dgm:cxn modelId="{EBBA17E9-EBB3-451F-908A-6959BB3E5574}" srcId="{A6570332-D3E0-4FD2-9781-A15630CC1E10}" destId="{88FBB28E-8198-4234-8F14-8563D6A3130D}" srcOrd="2" destOrd="0" parTransId="{31B3C20A-B005-422C-ABC9-762CBE0F59F2}" sibTransId="{0064899B-F119-4604-9E10-5277D57347DE}"/>
    <dgm:cxn modelId="{7C2EEC61-3A83-4B16-9E0E-A49C7117AD59}" type="presParOf" srcId="{38BAA0E3-2DF7-4CBC-8395-997881073ACA}" destId="{E78F9892-07A9-4528-8CD0-6976218E0E3C}" srcOrd="0" destOrd="0" presId="urn:microsoft.com/office/officeart/2005/8/layout/pyramid2"/>
    <dgm:cxn modelId="{AF3066EE-6AFD-4B3F-A202-C9CADFD24F11}" type="presParOf" srcId="{38BAA0E3-2DF7-4CBC-8395-997881073ACA}" destId="{6E49FCA4-156D-48B9-9018-E0D3C493ACB1}" srcOrd="1" destOrd="0" presId="urn:microsoft.com/office/officeart/2005/8/layout/pyramid2"/>
    <dgm:cxn modelId="{FE570A63-13EE-4246-A9F4-11EA1DE3DD68}" type="presParOf" srcId="{6E49FCA4-156D-48B9-9018-E0D3C493ACB1}" destId="{C6F7A576-50F4-4C73-8B0C-21511A8588C1}" srcOrd="0" destOrd="0" presId="urn:microsoft.com/office/officeart/2005/8/layout/pyramid2"/>
    <dgm:cxn modelId="{ABD0115F-27A8-47DE-852A-D4CADCA3086F}" type="presParOf" srcId="{6E49FCA4-156D-48B9-9018-E0D3C493ACB1}" destId="{C85FA926-B451-4D33-A04A-9DBF1BF02E41}" srcOrd="1" destOrd="0" presId="urn:microsoft.com/office/officeart/2005/8/layout/pyramid2"/>
    <dgm:cxn modelId="{56317E28-6007-4FEE-834D-B2D80627F84B}" type="presParOf" srcId="{6E49FCA4-156D-48B9-9018-E0D3C493ACB1}" destId="{DFEFE670-560B-417C-92FE-5529DE808FA9}" srcOrd="2" destOrd="0" presId="urn:microsoft.com/office/officeart/2005/8/layout/pyramid2"/>
    <dgm:cxn modelId="{C86AB006-2A4A-49AE-8B6A-C78DF407DA7D}" type="presParOf" srcId="{6E49FCA4-156D-48B9-9018-E0D3C493ACB1}" destId="{C2E2D5C0-600F-4A84-B11C-093A0D2E0B5F}" srcOrd="3" destOrd="0" presId="urn:microsoft.com/office/officeart/2005/8/layout/pyramid2"/>
    <dgm:cxn modelId="{220F366B-27E7-4480-826F-2980CAA1A905}" type="presParOf" srcId="{6E49FCA4-156D-48B9-9018-E0D3C493ACB1}" destId="{2895E578-DE7B-4D7D-8862-F532AC936D94}" srcOrd="4" destOrd="0" presId="urn:microsoft.com/office/officeart/2005/8/layout/pyramid2"/>
    <dgm:cxn modelId="{51A0BF89-174F-49DB-8134-F74997E453F1}" type="presParOf" srcId="{6E49FCA4-156D-48B9-9018-E0D3C493ACB1}" destId="{25A27BF6-5872-472D-94FC-A3E8B2B9E4E5}" srcOrd="5" destOrd="0" presId="urn:microsoft.com/office/officeart/2005/8/layout/pyramid2"/>
    <dgm:cxn modelId="{D2DF246B-EE9B-4F91-B198-CC489F93A0AA}" type="presParOf" srcId="{6E49FCA4-156D-48B9-9018-E0D3C493ACB1}" destId="{487861FD-AC78-44B8-BD47-C8AE61022460}" srcOrd="6" destOrd="0" presId="urn:microsoft.com/office/officeart/2005/8/layout/pyramid2"/>
    <dgm:cxn modelId="{497C06F0-2744-4210-B3FA-2C01CAEE0477}" type="presParOf" srcId="{6E49FCA4-156D-48B9-9018-E0D3C493ACB1}" destId="{6F776B3D-4DC7-41B1-AA81-4003B87F83A1}" srcOrd="7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63BF86B0-B1F8-4F09-8AD9-BBCF1BD2D4C4}" type="doc">
      <dgm:prSet loTypeId="urn:microsoft.com/office/officeart/2005/8/layout/pyramid2" loCatId="pyramid" qsTypeId="urn:microsoft.com/office/officeart/2005/8/quickstyle/simple1" qsCatId="simple" csTypeId="urn:microsoft.com/office/officeart/2005/8/colors/accent6_4" csCatId="accent6" phldr="1"/>
      <dgm:spPr/>
    </dgm:pt>
    <dgm:pt modelId="{0BE0EE18-2621-4513-A0CE-B6FB38335FAB}">
      <dgm:prSet phldrT="[Texte]"/>
      <dgm:spPr/>
      <dgm:t>
        <a:bodyPr/>
        <a:lstStyle/>
        <a:p>
          <a:r>
            <a:rPr lang="fr-FR"/>
            <a:t>Tout au long du scénario</a:t>
          </a:r>
        </a:p>
      </dgm:t>
    </dgm:pt>
    <dgm:pt modelId="{F79AB06E-63D7-4F44-A308-160D5AA4D44D}" type="parTrans" cxnId="{665FC147-1390-41E3-82D4-5EAF9B63DDD1}">
      <dgm:prSet/>
      <dgm:spPr/>
      <dgm:t>
        <a:bodyPr/>
        <a:lstStyle/>
        <a:p>
          <a:endParaRPr lang="fr-FR"/>
        </a:p>
      </dgm:t>
    </dgm:pt>
    <dgm:pt modelId="{73736A68-625D-4E6D-96D0-A69E2D37B7BA}" type="sibTrans" cxnId="{665FC147-1390-41E3-82D4-5EAF9B63DDD1}">
      <dgm:prSet/>
      <dgm:spPr/>
      <dgm:t>
        <a:bodyPr/>
        <a:lstStyle/>
        <a:p>
          <a:endParaRPr lang="fr-FR"/>
        </a:p>
      </dgm:t>
    </dgm:pt>
    <dgm:pt modelId="{45F30CFA-C4DC-45C7-A53E-DA640EED0ED8}">
      <dgm:prSet phldrT="[Texte]"/>
      <dgm:spPr/>
      <dgm:t>
        <a:bodyPr/>
        <a:lstStyle/>
        <a:p>
          <a:r>
            <a:rPr lang="fr-FR"/>
            <a:t>En fonction du travail à réaliser</a:t>
          </a:r>
        </a:p>
      </dgm:t>
    </dgm:pt>
    <dgm:pt modelId="{729DB77B-7A2B-461B-93B3-602E36AD8F34}" type="parTrans" cxnId="{49949B0A-7EF5-49C4-B154-AF63EAD0A4EC}">
      <dgm:prSet/>
      <dgm:spPr/>
      <dgm:t>
        <a:bodyPr/>
        <a:lstStyle/>
        <a:p>
          <a:endParaRPr lang="fr-FR"/>
        </a:p>
      </dgm:t>
    </dgm:pt>
    <dgm:pt modelId="{33EA960F-FD0D-46DC-81A9-718967B9B4EE}" type="sibTrans" cxnId="{49949B0A-7EF5-49C4-B154-AF63EAD0A4EC}">
      <dgm:prSet/>
      <dgm:spPr/>
      <dgm:t>
        <a:bodyPr/>
        <a:lstStyle/>
        <a:p>
          <a:endParaRPr lang="fr-FR"/>
        </a:p>
      </dgm:t>
    </dgm:pt>
    <dgm:pt modelId="{70BC41DA-E5E0-40AF-8FF0-274FFD239EE5}">
      <dgm:prSet phldrT="[Texte]"/>
      <dgm:spPr/>
      <dgm:t>
        <a:bodyPr/>
        <a:lstStyle/>
        <a:p>
          <a:r>
            <a:rPr lang="fr-FR"/>
            <a:t>Faible motivation </a:t>
          </a:r>
        </a:p>
      </dgm:t>
    </dgm:pt>
    <dgm:pt modelId="{A60C8AB9-79B7-489B-B53B-2B604A89252D}" type="parTrans" cxnId="{F3085F83-1047-4DA9-AFCC-1208CC65B439}">
      <dgm:prSet/>
      <dgm:spPr/>
      <dgm:t>
        <a:bodyPr/>
        <a:lstStyle/>
        <a:p>
          <a:endParaRPr lang="fr-FR"/>
        </a:p>
      </dgm:t>
    </dgm:pt>
    <dgm:pt modelId="{AF885A53-9E92-45C7-AF96-14111D33B739}" type="sibTrans" cxnId="{F3085F83-1047-4DA9-AFCC-1208CC65B439}">
      <dgm:prSet/>
      <dgm:spPr/>
      <dgm:t>
        <a:bodyPr/>
        <a:lstStyle/>
        <a:p>
          <a:endParaRPr lang="fr-FR"/>
        </a:p>
      </dgm:t>
    </dgm:pt>
    <dgm:pt modelId="{654A5EA4-01DB-4FA6-B3A4-3A99B655249D}" type="pres">
      <dgm:prSet presAssocID="{63BF86B0-B1F8-4F09-8AD9-BBCF1BD2D4C4}" presName="compositeShape" presStyleCnt="0">
        <dgm:presLayoutVars>
          <dgm:dir/>
          <dgm:resizeHandles/>
        </dgm:presLayoutVars>
      </dgm:prSet>
      <dgm:spPr/>
    </dgm:pt>
    <dgm:pt modelId="{EC51E6AF-7511-433B-93FF-62CA8ABE4C63}" type="pres">
      <dgm:prSet presAssocID="{63BF86B0-B1F8-4F09-8AD9-BBCF1BD2D4C4}" presName="pyramid" presStyleLbl="node1" presStyleIdx="0" presStyleCnt="1"/>
      <dgm:spPr/>
    </dgm:pt>
    <dgm:pt modelId="{F76CB497-FCB5-4E2C-A812-512C1866BD9C}" type="pres">
      <dgm:prSet presAssocID="{63BF86B0-B1F8-4F09-8AD9-BBCF1BD2D4C4}" presName="theList" presStyleCnt="0"/>
      <dgm:spPr/>
    </dgm:pt>
    <dgm:pt modelId="{8278559B-5FA4-4AAF-9C94-12D7FB10238E}" type="pres">
      <dgm:prSet presAssocID="{0BE0EE18-2621-4513-A0CE-B6FB38335FAB}" presName="aNode" presStyleLbl="fgAcc1" presStyleIdx="0" presStyleCnt="3">
        <dgm:presLayoutVars>
          <dgm:bulletEnabled val="1"/>
        </dgm:presLayoutVars>
      </dgm:prSet>
      <dgm:spPr/>
    </dgm:pt>
    <dgm:pt modelId="{9AF578B9-B792-4919-BB34-8A81B53B7CF5}" type="pres">
      <dgm:prSet presAssocID="{0BE0EE18-2621-4513-A0CE-B6FB38335FAB}" presName="aSpace" presStyleCnt="0"/>
      <dgm:spPr/>
    </dgm:pt>
    <dgm:pt modelId="{9484E0B7-22CA-4C5C-8C97-CDE170876D14}" type="pres">
      <dgm:prSet presAssocID="{45F30CFA-C4DC-45C7-A53E-DA640EED0ED8}" presName="aNode" presStyleLbl="fgAcc1" presStyleIdx="1" presStyleCnt="3">
        <dgm:presLayoutVars>
          <dgm:bulletEnabled val="1"/>
        </dgm:presLayoutVars>
      </dgm:prSet>
      <dgm:spPr/>
    </dgm:pt>
    <dgm:pt modelId="{AD8A9B3A-E691-4E37-A506-BAD82A6D2E87}" type="pres">
      <dgm:prSet presAssocID="{45F30CFA-C4DC-45C7-A53E-DA640EED0ED8}" presName="aSpace" presStyleCnt="0"/>
      <dgm:spPr/>
    </dgm:pt>
    <dgm:pt modelId="{7878D10D-4F35-4CE8-AC0A-95F98671FC90}" type="pres">
      <dgm:prSet presAssocID="{70BC41DA-E5E0-40AF-8FF0-274FFD239EE5}" presName="aNode" presStyleLbl="fgAcc1" presStyleIdx="2" presStyleCnt="3">
        <dgm:presLayoutVars>
          <dgm:bulletEnabled val="1"/>
        </dgm:presLayoutVars>
      </dgm:prSet>
      <dgm:spPr/>
    </dgm:pt>
    <dgm:pt modelId="{41B95648-6999-42A8-BF6F-8E4B25DA59A2}" type="pres">
      <dgm:prSet presAssocID="{70BC41DA-E5E0-40AF-8FF0-274FFD239EE5}" presName="aSpace" presStyleCnt="0"/>
      <dgm:spPr/>
    </dgm:pt>
  </dgm:ptLst>
  <dgm:cxnLst>
    <dgm:cxn modelId="{49949B0A-7EF5-49C4-B154-AF63EAD0A4EC}" srcId="{63BF86B0-B1F8-4F09-8AD9-BBCF1BD2D4C4}" destId="{45F30CFA-C4DC-45C7-A53E-DA640EED0ED8}" srcOrd="1" destOrd="0" parTransId="{729DB77B-7A2B-461B-93B3-602E36AD8F34}" sibTransId="{33EA960F-FD0D-46DC-81A9-718967B9B4EE}"/>
    <dgm:cxn modelId="{665FC147-1390-41E3-82D4-5EAF9B63DDD1}" srcId="{63BF86B0-B1F8-4F09-8AD9-BBCF1BD2D4C4}" destId="{0BE0EE18-2621-4513-A0CE-B6FB38335FAB}" srcOrd="0" destOrd="0" parTransId="{F79AB06E-63D7-4F44-A308-160D5AA4D44D}" sibTransId="{73736A68-625D-4E6D-96D0-A69E2D37B7BA}"/>
    <dgm:cxn modelId="{4A13FB5A-08DF-4561-9A3E-76F3941E7A05}" type="presOf" srcId="{70BC41DA-E5E0-40AF-8FF0-274FFD239EE5}" destId="{7878D10D-4F35-4CE8-AC0A-95F98671FC90}" srcOrd="0" destOrd="0" presId="urn:microsoft.com/office/officeart/2005/8/layout/pyramid2"/>
    <dgm:cxn modelId="{F3085F83-1047-4DA9-AFCC-1208CC65B439}" srcId="{63BF86B0-B1F8-4F09-8AD9-BBCF1BD2D4C4}" destId="{70BC41DA-E5E0-40AF-8FF0-274FFD239EE5}" srcOrd="2" destOrd="0" parTransId="{A60C8AB9-79B7-489B-B53B-2B604A89252D}" sibTransId="{AF885A53-9E92-45C7-AF96-14111D33B739}"/>
    <dgm:cxn modelId="{B4750FD5-02A4-4445-81C9-D48C63C441D1}" type="presOf" srcId="{63BF86B0-B1F8-4F09-8AD9-BBCF1BD2D4C4}" destId="{654A5EA4-01DB-4FA6-B3A4-3A99B655249D}" srcOrd="0" destOrd="0" presId="urn:microsoft.com/office/officeart/2005/8/layout/pyramid2"/>
    <dgm:cxn modelId="{73229BD9-51B8-4F60-84D8-EC4421825C56}" type="presOf" srcId="{45F30CFA-C4DC-45C7-A53E-DA640EED0ED8}" destId="{9484E0B7-22CA-4C5C-8C97-CDE170876D14}" srcOrd="0" destOrd="0" presId="urn:microsoft.com/office/officeart/2005/8/layout/pyramid2"/>
    <dgm:cxn modelId="{61902EED-061C-4BD3-A76E-9AC3D9DE9E37}" type="presOf" srcId="{0BE0EE18-2621-4513-A0CE-B6FB38335FAB}" destId="{8278559B-5FA4-4AAF-9C94-12D7FB10238E}" srcOrd="0" destOrd="0" presId="urn:microsoft.com/office/officeart/2005/8/layout/pyramid2"/>
    <dgm:cxn modelId="{7A6B9C3B-8AC1-422B-8719-0415371169B9}" type="presParOf" srcId="{654A5EA4-01DB-4FA6-B3A4-3A99B655249D}" destId="{EC51E6AF-7511-433B-93FF-62CA8ABE4C63}" srcOrd="0" destOrd="0" presId="urn:microsoft.com/office/officeart/2005/8/layout/pyramid2"/>
    <dgm:cxn modelId="{24FA0245-C690-438E-9434-CA4853177718}" type="presParOf" srcId="{654A5EA4-01DB-4FA6-B3A4-3A99B655249D}" destId="{F76CB497-FCB5-4E2C-A812-512C1866BD9C}" srcOrd="1" destOrd="0" presId="urn:microsoft.com/office/officeart/2005/8/layout/pyramid2"/>
    <dgm:cxn modelId="{D37F48C9-57BC-4697-BE5A-CC0E88EA1CEF}" type="presParOf" srcId="{F76CB497-FCB5-4E2C-A812-512C1866BD9C}" destId="{8278559B-5FA4-4AAF-9C94-12D7FB10238E}" srcOrd="0" destOrd="0" presId="urn:microsoft.com/office/officeart/2005/8/layout/pyramid2"/>
    <dgm:cxn modelId="{15A816EE-531B-4216-8BCC-18C4EC5037D8}" type="presParOf" srcId="{F76CB497-FCB5-4E2C-A812-512C1866BD9C}" destId="{9AF578B9-B792-4919-BB34-8A81B53B7CF5}" srcOrd="1" destOrd="0" presId="urn:microsoft.com/office/officeart/2005/8/layout/pyramid2"/>
    <dgm:cxn modelId="{15B0D54C-CFA0-4559-A1F1-6446CBC6CFED}" type="presParOf" srcId="{F76CB497-FCB5-4E2C-A812-512C1866BD9C}" destId="{9484E0B7-22CA-4C5C-8C97-CDE170876D14}" srcOrd="2" destOrd="0" presId="urn:microsoft.com/office/officeart/2005/8/layout/pyramid2"/>
    <dgm:cxn modelId="{BDCFA629-8D5A-460F-91CB-EAE722E89291}" type="presParOf" srcId="{F76CB497-FCB5-4E2C-A812-512C1866BD9C}" destId="{AD8A9B3A-E691-4E37-A506-BAD82A6D2E87}" srcOrd="3" destOrd="0" presId="urn:microsoft.com/office/officeart/2005/8/layout/pyramid2"/>
    <dgm:cxn modelId="{C68769C0-43A8-489A-9A10-38DC6E2F2C2B}" type="presParOf" srcId="{F76CB497-FCB5-4E2C-A812-512C1866BD9C}" destId="{7878D10D-4F35-4CE8-AC0A-95F98671FC90}" srcOrd="4" destOrd="0" presId="urn:microsoft.com/office/officeart/2005/8/layout/pyramid2"/>
    <dgm:cxn modelId="{20F0A562-AA33-43BE-88DB-D1B6AF811348}" type="presParOf" srcId="{F76CB497-FCB5-4E2C-A812-512C1866BD9C}" destId="{41B95648-6999-42A8-BF6F-8E4B25DA59A2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EFE1C9F2-E2E0-47B8-9BBB-B8CC9A6CA10D}" type="doc">
      <dgm:prSet loTypeId="urn:microsoft.com/office/officeart/2005/8/layout/pyramid2" loCatId="pyramid" qsTypeId="urn:microsoft.com/office/officeart/2005/8/quickstyle/simple1" qsCatId="simple" csTypeId="urn:microsoft.com/office/officeart/2005/8/colors/accent6_4" csCatId="accent6" phldr="1"/>
      <dgm:spPr/>
    </dgm:pt>
    <dgm:pt modelId="{BFC0242E-55AF-40B8-B26F-EF3C876ECC0F}">
      <dgm:prSet phldrT="[Texte]"/>
      <dgm:spPr/>
      <dgm:t>
        <a:bodyPr/>
        <a:lstStyle/>
        <a:p>
          <a:r>
            <a:rPr lang="fr-FR"/>
            <a:t>Les consignes ont été comprises et appliquées</a:t>
          </a:r>
        </a:p>
      </dgm:t>
    </dgm:pt>
    <dgm:pt modelId="{6FF0D411-C96A-409F-B32F-6329DC0D0998}" type="parTrans" cxnId="{4F3C8E47-43F5-4055-A4FF-7CDA53629D74}">
      <dgm:prSet/>
      <dgm:spPr/>
      <dgm:t>
        <a:bodyPr/>
        <a:lstStyle/>
        <a:p>
          <a:endParaRPr lang="fr-FR"/>
        </a:p>
      </dgm:t>
    </dgm:pt>
    <dgm:pt modelId="{0FCD999D-8B8B-432F-9A24-58B0BDE09B70}" type="sibTrans" cxnId="{4F3C8E47-43F5-4055-A4FF-7CDA53629D74}">
      <dgm:prSet/>
      <dgm:spPr/>
      <dgm:t>
        <a:bodyPr/>
        <a:lstStyle/>
        <a:p>
          <a:endParaRPr lang="fr-FR"/>
        </a:p>
      </dgm:t>
    </dgm:pt>
    <dgm:pt modelId="{7C0106D2-D8B2-4D18-AD5C-2864C3AAC711}">
      <dgm:prSet phldrT="[Texte]"/>
      <dgm:spPr/>
      <dgm:t>
        <a:bodyPr/>
        <a:lstStyle/>
        <a:p>
          <a:r>
            <a:rPr lang="fr-FR"/>
            <a:t>Les consignes ont été comprises mais pas toujours appliquées</a:t>
          </a:r>
        </a:p>
      </dgm:t>
    </dgm:pt>
    <dgm:pt modelId="{253A8078-82FA-459A-8D4B-DAD5EDC34D03}" type="parTrans" cxnId="{E30567E8-D693-4440-859F-8DD5FC2BD0FB}">
      <dgm:prSet/>
      <dgm:spPr/>
      <dgm:t>
        <a:bodyPr/>
        <a:lstStyle/>
        <a:p>
          <a:endParaRPr lang="fr-FR"/>
        </a:p>
      </dgm:t>
    </dgm:pt>
    <dgm:pt modelId="{D627E135-570E-474E-A1B8-E3BE23777AD0}" type="sibTrans" cxnId="{E30567E8-D693-4440-859F-8DD5FC2BD0FB}">
      <dgm:prSet/>
      <dgm:spPr/>
      <dgm:t>
        <a:bodyPr/>
        <a:lstStyle/>
        <a:p>
          <a:endParaRPr lang="fr-FR"/>
        </a:p>
      </dgm:t>
    </dgm:pt>
    <dgm:pt modelId="{93D39FFC-9738-4EC5-9E07-34AE08C013E9}">
      <dgm:prSet phldrT="[Texte]"/>
      <dgm:spPr/>
      <dgm:t>
        <a:bodyPr/>
        <a:lstStyle/>
        <a:p>
          <a:r>
            <a:rPr lang="fr-FR"/>
            <a:t>Les consignes n'ont pas toujours été lus et/ ou comprises</a:t>
          </a:r>
        </a:p>
      </dgm:t>
    </dgm:pt>
    <dgm:pt modelId="{F570F639-115F-4803-B232-C0370B6DE3B9}" type="parTrans" cxnId="{09065B18-0D39-42EB-B48E-41140739FEFB}">
      <dgm:prSet/>
      <dgm:spPr/>
      <dgm:t>
        <a:bodyPr/>
        <a:lstStyle/>
        <a:p>
          <a:endParaRPr lang="fr-FR"/>
        </a:p>
      </dgm:t>
    </dgm:pt>
    <dgm:pt modelId="{0EBE5CF2-C626-4F6A-96C7-051CEE7D2F9B}" type="sibTrans" cxnId="{09065B18-0D39-42EB-B48E-41140739FEFB}">
      <dgm:prSet/>
      <dgm:spPr/>
      <dgm:t>
        <a:bodyPr/>
        <a:lstStyle/>
        <a:p>
          <a:endParaRPr lang="fr-FR"/>
        </a:p>
      </dgm:t>
    </dgm:pt>
    <dgm:pt modelId="{E5F234FA-55C4-4399-9FA9-72FDA75E1EAC}" type="pres">
      <dgm:prSet presAssocID="{EFE1C9F2-E2E0-47B8-9BBB-B8CC9A6CA10D}" presName="compositeShape" presStyleCnt="0">
        <dgm:presLayoutVars>
          <dgm:dir/>
          <dgm:resizeHandles/>
        </dgm:presLayoutVars>
      </dgm:prSet>
      <dgm:spPr/>
    </dgm:pt>
    <dgm:pt modelId="{BDFC08B4-DFFB-4B7B-ABA6-BEB20086A16D}" type="pres">
      <dgm:prSet presAssocID="{EFE1C9F2-E2E0-47B8-9BBB-B8CC9A6CA10D}" presName="pyramid" presStyleLbl="node1" presStyleIdx="0" presStyleCnt="1"/>
      <dgm:spPr/>
    </dgm:pt>
    <dgm:pt modelId="{0879AD72-821F-42E8-8810-F73530D395C2}" type="pres">
      <dgm:prSet presAssocID="{EFE1C9F2-E2E0-47B8-9BBB-B8CC9A6CA10D}" presName="theList" presStyleCnt="0"/>
      <dgm:spPr/>
    </dgm:pt>
    <dgm:pt modelId="{2E71452A-632A-452C-AC2F-C48F21C713BE}" type="pres">
      <dgm:prSet presAssocID="{BFC0242E-55AF-40B8-B26F-EF3C876ECC0F}" presName="aNode" presStyleLbl="fgAcc1" presStyleIdx="0" presStyleCnt="3" custLinFactNeighborX="-8487">
        <dgm:presLayoutVars>
          <dgm:bulletEnabled val="1"/>
        </dgm:presLayoutVars>
      </dgm:prSet>
      <dgm:spPr/>
    </dgm:pt>
    <dgm:pt modelId="{80A6F7A8-9BCB-441C-B5B1-021E9585C36B}" type="pres">
      <dgm:prSet presAssocID="{BFC0242E-55AF-40B8-B26F-EF3C876ECC0F}" presName="aSpace" presStyleCnt="0"/>
      <dgm:spPr/>
    </dgm:pt>
    <dgm:pt modelId="{6225271C-0BE7-4A04-9B6B-FAF21DC06642}" type="pres">
      <dgm:prSet presAssocID="{7C0106D2-D8B2-4D18-AD5C-2864C3AAC711}" presName="aNode" presStyleLbl="fgAcc1" presStyleIdx="1" presStyleCnt="3" custLinFactNeighborX="-8487">
        <dgm:presLayoutVars>
          <dgm:bulletEnabled val="1"/>
        </dgm:presLayoutVars>
      </dgm:prSet>
      <dgm:spPr/>
    </dgm:pt>
    <dgm:pt modelId="{133583C2-1212-4896-872D-F5AD4A2B5CC2}" type="pres">
      <dgm:prSet presAssocID="{7C0106D2-D8B2-4D18-AD5C-2864C3AAC711}" presName="aSpace" presStyleCnt="0"/>
      <dgm:spPr/>
    </dgm:pt>
    <dgm:pt modelId="{57935944-A1C7-476B-AA39-1BBD4FD1CC23}" type="pres">
      <dgm:prSet presAssocID="{93D39FFC-9738-4EC5-9E07-34AE08C013E9}" presName="aNode" presStyleLbl="fgAcc1" presStyleIdx="2" presStyleCnt="3" custLinFactNeighborX="-8487">
        <dgm:presLayoutVars>
          <dgm:bulletEnabled val="1"/>
        </dgm:presLayoutVars>
      </dgm:prSet>
      <dgm:spPr/>
    </dgm:pt>
    <dgm:pt modelId="{A58F06FF-D010-418A-8F62-B94AFE3F41EF}" type="pres">
      <dgm:prSet presAssocID="{93D39FFC-9738-4EC5-9E07-34AE08C013E9}" presName="aSpace" presStyleCnt="0"/>
      <dgm:spPr/>
    </dgm:pt>
  </dgm:ptLst>
  <dgm:cxnLst>
    <dgm:cxn modelId="{09065B18-0D39-42EB-B48E-41140739FEFB}" srcId="{EFE1C9F2-E2E0-47B8-9BBB-B8CC9A6CA10D}" destId="{93D39FFC-9738-4EC5-9E07-34AE08C013E9}" srcOrd="2" destOrd="0" parTransId="{F570F639-115F-4803-B232-C0370B6DE3B9}" sibTransId="{0EBE5CF2-C626-4F6A-96C7-051CEE7D2F9B}"/>
    <dgm:cxn modelId="{E23D9444-31F4-4C69-9545-8B91805AC4CF}" type="presOf" srcId="{7C0106D2-D8B2-4D18-AD5C-2864C3AAC711}" destId="{6225271C-0BE7-4A04-9B6B-FAF21DC06642}" srcOrd="0" destOrd="0" presId="urn:microsoft.com/office/officeart/2005/8/layout/pyramid2"/>
    <dgm:cxn modelId="{78F3F766-4650-4988-B3C9-5A87322F2B77}" type="presOf" srcId="{93D39FFC-9738-4EC5-9E07-34AE08C013E9}" destId="{57935944-A1C7-476B-AA39-1BBD4FD1CC23}" srcOrd="0" destOrd="0" presId="urn:microsoft.com/office/officeart/2005/8/layout/pyramid2"/>
    <dgm:cxn modelId="{4F3C8E47-43F5-4055-A4FF-7CDA53629D74}" srcId="{EFE1C9F2-E2E0-47B8-9BBB-B8CC9A6CA10D}" destId="{BFC0242E-55AF-40B8-B26F-EF3C876ECC0F}" srcOrd="0" destOrd="0" parTransId="{6FF0D411-C96A-409F-B32F-6329DC0D0998}" sibTransId="{0FCD999D-8B8B-432F-9A24-58B0BDE09B70}"/>
    <dgm:cxn modelId="{C5CF9D8E-EEF8-4C2D-AACD-56CD40288CA0}" type="presOf" srcId="{EFE1C9F2-E2E0-47B8-9BBB-B8CC9A6CA10D}" destId="{E5F234FA-55C4-4399-9FA9-72FDA75E1EAC}" srcOrd="0" destOrd="0" presId="urn:microsoft.com/office/officeart/2005/8/layout/pyramid2"/>
    <dgm:cxn modelId="{7BCAA3D6-AF2B-4B95-B8CE-692A76FE025B}" type="presOf" srcId="{BFC0242E-55AF-40B8-B26F-EF3C876ECC0F}" destId="{2E71452A-632A-452C-AC2F-C48F21C713BE}" srcOrd="0" destOrd="0" presId="urn:microsoft.com/office/officeart/2005/8/layout/pyramid2"/>
    <dgm:cxn modelId="{E30567E8-D693-4440-859F-8DD5FC2BD0FB}" srcId="{EFE1C9F2-E2E0-47B8-9BBB-B8CC9A6CA10D}" destId="{7C0106D2-D8B2-4D18-AD5C-2864C3AAC711}" srcOrd="1" destOrd="0" parTransId="{253A8078-82FA-459A-8D4B-DAD5EDC34D03}" sibTransId="{D627E135-570E-474E-A1B8-E3BE23777AD0}"/>
    <dgm:cxn modelId="{9E6CBFE2-07BC-496A-8A7B-578BC38D84D4}" type="presParOf" srcId="{E5F234FA-55C4-4399-9FA9-72FDA75E1EAC}" destId="{BDFC08B4-DFFB-4B7B-ABA6-BEB20086A16D}" srcOrd="0" destOrd="0" presId="urn:microsoft.com/office/officeart/2005/8/layout/pyramid2"/>
    <dgm:cxn modelId="{FE65BC40-F0E9-40C5-ABB6-8A6D74A5012F}" type="presParOf" srcId="{E5F234FA-55C4-4399-9FA9-72FDA75E1EAC}" destId="{0879AD72-821F-42E8-8810-F73530D395C2}" srcOrd="1" destOrd="0" presId="urn:microsoft.com/office/officeart/2005/8/layout/pyramid2"/>
    <dgm:cxn modelId="{DD5FD261-9D18-471A-8257-DFC78EA459AC}" type="presParOf" srcId="{0879AD72-821F-42E8-8810-F73530D395C2}" destId="{2E71452A-632A-452C-AC2F-C48F21C713BE}" srcOrd="0" destOrd="0" presId="urn:microsoft.com/office/officeart/2005/8/layout/pyramid2"/>
    <dgm:cxn modelId="{2CD541D4-EC51-4D0B-9A31-B0A31BF35038}" type="presParOf" srcId="{0879AD72-821F-42E8-8810-F73530D395C2}" destId="{80A6F7A8-9BCB-441C-B5B1-021E9585C36B}" srcOrd="1" destOrd="0" presId="urn:microsoft.com/office/officeart/2005/8/layout/pyramid2"/>
    <dgm:cxn modelId="{74A3D980-40CD-4EFE-9BDD-D7E4E8A3E4B6}" type="presParOf" srcId="{0879AD72-821F-42E8-8810-F73530D395C2}" destId="{6225271C-0BE7-4A04-9B6B-FAF21DC06642}" srcOrd="2" destOrd="0" presId="urn:microsoft.com/office/officeart/2005/8/layout/pyramid2"/>
    <dgm:cxn modelId="{B5EAB594-B553-4D2B-ADF6-984F76C35B0C}" type="presParOf" srcId="{0879AD72-821F-42E8-8810-F73530D395C2}" destId="{133583C2-1212-4896-872D-F5AD4A2B5CC2}" srcOrd="3" destOrd="0" presId="urn:microsoft.com/office/officeart/2005/8/layout/pyramid2"/>
    <dgm:cxn modelId="{72FA6F7B-A71B-4339-AAAA-7FA195ED9A38}" type="presParOf" srcId="{0879AD72-821F-42E8-8810-F73530D395C2}" destId="{57935944-A1C7-476B-AA39-1BBD4FD1CC23}" srcOrd="4" destOrd="0" presId="urn:microsoft.com/office/officeart/2005/8/layout/pyramid2"/>
    <dgm:cxn modelId="{B6AED1F9-9451-423F-8F22-9BFEF9C39AFB}" type="presParOf" srcId="{0879AD72-821F-42E8-8810-F73530D395C2}" destId="{A58F06FF-D010-418A-8F62-B94AFE3F41EF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8818FA85-F341-43BB-828C-9F1ACFC590FD}" type="doc">
      <dgm:prSet loTypeId="urn:microsoft.com/office/officeart/2005/8/layout/pyramid2" loCatId="pyramid" qsTypeId="urn:microsoft.com/office/officeart/2005/8/quickstyle/simple1" qsCatId="simple" csTypeId="urn:microsoft.com/office/officeart/2005/8/colors/accent6_4" csCatId="accent6" phldr="1"/>
      <dgm:spPr/>
    </dgm:pt>
    <dgm:pt modelId="{555A50A3-1F24-4C4C-B6B6-D526B0FEF70C}">
      <dgm:prSet phldrT="[Texte]" custT="1"/>
      <dgm:spPr/>
      <dgm:t>
        <a:bodyPr/>
        <a:lstStyle/>
        <a:p>
          <a:r>
            <a:rPr lang="fr-FR" sz="800"/>
            <a:t>Les informations nécessaires à l'activité sont identifiées et sélectionnées en fonction de leur pertinence</a:t>
          </a:r>
        </a:p>
      </dgm:t>
    </dgm:pt>
    <dgm:pt modelId="{B1EDD079-C7A9-425F-A693-BF9487F40C0C}" type="parTrans" cxnId="{4203DA14-0CB9-4BFA-A5BF-21167A3E2B42}">
      <dgm:prSet/>
      <dgm:spPr/>
      <dgm:t>
        <a:bodyPr/>
        <a:lstStyle/>
        <a:p>
          <a:endParaRPr lang="fr-FR"/>
        </a:p>
      </dgm:t>
    </dgm:pt>
    <dgm:pt modelId="{AC793AF3-4A76-4CC0-B1A4-89DCDA7444D3}" type="sibTrans" cxnId="{4203DA14-0CB9-4BFA-A5BF-21167A3E2B42}">
      <dgm:prSet/>
      <dgm:spPr/>
      <dgm:t>
        <a:bodyPr/>
        <a:lstStyle/>
        <a:p>
          <a:endParaRPr lang="fr-FR"/>
        </a:p>
      </dgm:t>
    </dgm:pt>
    <dgm:pt modelId="{8C721BF4-6678-4869-9BEC-2E35CDDFD8C5}">
      <dgm:prSet phldrT="[Texte]"/>
      <dgm:spPr/>
      <dgm:t>
        <a:bodyPr/>
        <a:lstStyle/>
        <a:p>
          <a:r>
            <a:rPr lang="fr-FR"/>
            <a:t>Les informations nécesssaires à l'activité sont identifiées</a:t>
          </a:r>
        </a:p>
      </dgm:t>
    </dgm:pt>
    <dgm:pt modelId="{AF4E47A0-30B8-4F05-A4E1-A3965CAFD64F}" type="parTrans" cxnId="{9401A9FE-AD22-4757-B570-D81574F36D0F}">
      <dgm:prSet/>
      <dgm:spPr/>
      <dgm:t>
        <a:bodyPr/>
        <a:lstStyle/>
        <a:p>
          <a:endParaRPr lang="fr-FR"/>
        </a:p>
      </dgm:t>
    </dgm:pt>
    <dgm:pt modelId="{B299A211-DFA7-450C-B2AA-CCD7B2F9F6BE}" type="sibTrans" cxnId="{9401A9FE-AD22-4757-B570-D81574F36D0F}">
      <dgm:prSet/>
      <dgm:spPr/>
      <dgm:t>
        <a:bodyPr/>
        <a:lstStyle/>
        <a:p>
          <a:endParaRPr lang="fr-FR"/>
        </a:p>
      </dgm:t>
    </dgm:pt>
    <dgm:pt modelId="{21C5E5A0-DE72-4500-B19F-7BC4DA2458C8}">
      <dgm:prSet phldrT="[Texte]"/>
      <dgm:spPr/>
      <dgm:t>
        <a:bodyPr/>
        <a:lstStyle/>
        <a:p>
          <a:r>
            <a:rPr lang="fr-FR"/>
            <a:t>Les informations nécesssaires à l'activité ne sont pas toujours identifiées</a:t>
          </a:r>
        </a:p>
      </dgm:t>
    </dgm:pt>
    <dgm:pt modelId="{03ED0D8F-4568-4D58-B4C2-4EFFAA35B851}" type="parTrans" cxnId="{F1CEA363-4B81-4FC2-97A1-5DB3CB73F65E}">
      <dgm:prSet/>
      <dgm:spPr/>
      <dgm:t>
        <a:bodyPr/>
        <a:lstStyle/>
        <a:p>
          <a:endParaRPr lang="fr-FR"/>
        </a:p>
      </dgm:t>
    </dgm:pt>
    <dgm:pt modelId="{244DBB1C-D9E7-409D-904E-D3BEDB72B4A9}" type="sibTrans" cxnId="{F1CEA363-4B81-4FC2-97A1-5DB3CB73F65E}">
      <dgm:prSet/>
      <dgm:spPr/>
      <dgm:t>
        <a:bodyPr/>
        <a:lstStyle/>
        <a:p>
          <a:endParaRPr lang="fr-FR"/>
        </a:p>
      </dgm:t>
    </dgm:pt>
    <dgm:pt modelId="{F38DD1A4-7F7F-4639-8A2D-87917C730077}" type="pres">
      <dgm:prSet presAssocID="{8818FA85-F341-43BB-828C-9F1ACFC590FD}" presName="compositeShape" presStyleCnt="0">
        <dgm:presLayoutVars>
          <dgm:dir/>
          <dgm:resizeHandles/>
        </dgm:presLayoutVars>
      </dgm:prSet>
      <dgm:spPr/>
    </dgm:pt>
    <dgm:pt modelId="{81A4D712-03FC-47B6-B980-F49892BBA091}" type="pres">
      <dgm:prSet presAssocID="{8818FA85-F341-43BB-828C-9F1ACFC590FD}" presName="pyramid" presStyleLbl="node1" presStyleIdx="0" presStyleCnt="1"/>
      <dgm:spPr/>
    </dgm:pt>
    <dgm:pt modelId="{9AC1ED3C-7002-4667-AFEB-F69EC4C9F02C}" type="pres">
      <dgm:prSet presAssocID="{8818FA85-F341-43BB-828C-9F1ACFC590FD}" presName="theList" presStyleCnt="0"/>
      <dgm:spPr/>
    </dgm:pt>
    <dgm:pt modelId="{84F613C3-B3D6-471F-8A96-88FCAAA39AD6}" type="pres">
      <dgm:prSet presAssocID="{555A50A3-1F24-4C4C-B6B6-D526B0FEF70C}" presName="aNode" presStyleLbl="fgAcc1" presStyleIdx="0" presStyleCnt="3" custLinFactNeighborX="-11839">
        <dgm:presLayoutVars>
          <dgm:bulletEnabled val="1"/>
        </dgm:presLayoutVars>
      </dgm:prSet>
      <dgm:spPr/>
    </dgm:pt>
    <dgm:pt modelId="{474DA29D-4994-4653-842B-2D47136403EB}" type="pres">
      <dgm:prSet presAssocID="{555A50A3-1F24-4C4C-B6B6-D526B0FEF70C}" presName="aSpace" presStyleCnt="0"/>
      <dgm:spPr/>
    </dgm:pt>
    <dgm:pt modelId="{09421940-A6B9-47A4-9DE9-1CC527A74646}" type="pres">
      <dgm:prSet presAssocID="{8C721BF4-6678-4869-9BEC-2E35CDDFD8C5}" presName="aNode" presStyleLbl="fgAcc1" presStyleIdx="1" presStyleCnt="3" custLinFactNeighborX="-11838" custLinFactNeighborY="-13464">
        <dgm:presLayoutVars>
          <dgm:bulletEnabled val="1"/>
        </dgm:presLayoutVars>
      </dgm:prSet>
      <dgm:spPr/>
    </dgm:pt>
    <dgm:pt modelId="{80FFBE8A-2513-4423-84A1-F3AE372B68B1}" type="pres">
      <dgm:prSet presAssocID="{8C721BF4-6678-4869-9BEC-2E35CDDFD8C5}" presName="aSpace" presStyleCnt="0"/>
      <dgm:spPr/>
    </dgm:pt>
    <dgm:pt modelId="{8CAE8560-6BD2-4C1B-B671-61312415F777}" type="pres">
      <dgm:prSet presAssocID="{21C5E5A0-DE72-4500-B19F-7BC4DA2458C8}" presName="aNode" presStyleLbl="fgAcc1" presStyleIdx="2" presStyleCnt="3" custLinFactNeighborX="-12496">
        <dgm:presLayoutVars>
          <dgm:bulletEnabled val="1"/>
        </dgm:presLayoutVars>
      </dgm:prSet>
      <dgm:spPr/>
    </dgm:pt>
    <dgm:pt modelId="{36E37A32-EC31-40BB-A488-3943A99C3935}" type="pres">
      <dgm:prSet presAssocID="{21C5E5A0-DE72-4500-B19F-7BC4DA2458C8}" presName="aSpace" presStyleCnt="0"/>
      <dgm:spPr/>
    </dgm:pt>
  </dgm:ptLst>
  <dgm:cxnLst>
    <dgm:cxn modelId="{4203DA14-0CB9-4BFA-A5BF-21167A3E2B42}" srcId="{8818FA85-F341-43BB-828C-9F1ACFC590FD}" destId="{555A50A3-1F24-4C4C-B6B6-D526B0FEF70C}" srcOrd="0" destOrd="0" parTransId="{B1EDD079-C7A9-425F-A693-BF9487F40C0C}" sibTransId="{AC793AF3-4A76-4CC0-B1A4-89DCDA7444D3}"/>
    <dgm:cxn modelId="{F6A63C27-76E5-4844-B5F8-909CFB7DCF37}" type="presOf" srcId="{555A50A3-1F24-4C4C-B6B6-D526B0FEF70C}" destId="{84F613C3-B3D6-471F-8A96-88FCAAA39AD6}" srcOrd="0" destOrd="0" presId="urn:microsoft.com/office/officeart/2005/8/layout/pyramid2"/>
    <dgm:cxn modelId="{4224F03E-62FD-48D4-A91B-C0B371E59629}" type="presOf" srcId="{8C721BF4-6678-4869-9BEC-2E35CDDFD8C5}" destId="{09421940-A6B9-47A4-9DE9-1CC527A74646}" srcOrd="0" destOrd="0" presId="urn:microsoft.com/office/officeart/2005/8/layout/pyramid2"/>
    <dgm:cxn modelId="{DF6D7963-CA7A-4CC2-A570-1492D616D335}" type="presOf" srcId="{8818FA85-F341-43BB-828C-9F1ACFC590FD}" destId="{F38DD1A4-7F7F-4639-8A2D-87917C730077}" srcOrd="0" destOrd="0" presId="urn:microsoft.com/office/officeart/2005/8/layout/pyramid2"/>
    <dgm:cxn modelId="{F1CEA363-4B81-4FC2-97A1-5DB3CB73F65E}" srcId="{8818FA85-F341-43BB-828C-9F1ACFC590FD}" destId="{21C5E5A0-DE72-4500-B19F-7BC4DA2458C8}" srcOrd="2" destOrd="0" parTransId="{03ED0D8F-4568-4D58-B4C2-4EFFAA35B851}" sibTransId="{244DBB1C-D9E7-409D-904E-D3BEDB72B4A9}"/>
    <dgm:cxn modelId="{6B5FDCCB-E5E0-4990-92E2-93BBB50CFD14}" type="presOf" srcId="{21C5E5A0-DE72-4500-B19F-7BC4DA2458C8}" destId="{8CAE8560-6BD2-4C1B-B671-61312415F777}" srcOrd="0" destOrd="0" presId="urn:microsoft.com/office/officeart/2005/8/layout/pyramid2"/>
    <dgm:cxn modelId="{9401A9FE-AD22-4757-B570-D81574F36D0F}" srcId="{8818FA85-F341-43BB-828C-9F1ACFC590FD}" destId="{8C721BF4-6678-4869-9BEC-2E35CDDFD8C5}" srcOrd="1" destOrd="0" parTransId="{AF4E47A0-30B8-4F05-A4E1-A3965CAFD64F}" sibTransId="{B299A211-DFA7-450C-B2AA-CCD7B2F9F6BE}"/>
    <dgm:cxn modelId="{DAEB3903-372C-4EB1-A69D-B37C093B97DA}" type="presParOf" srcId="{F38DD1A4-7F7F-4639-8A2D-87917C730077}" destId="{81A4D712-03FC-47B6-B980-F49892BBA091}" srcOrd="0" destOrd="0" presId="urn:microsoft.com/office/officeart/2005/8/layout/pyramid2"/>
    <dgm:cxn modelId="{7873F626-982C-4727-BAC4-AAA6B0E92330}" type="presParOf" srcId="{F38DD1A4-7F7F-4639-8A2D-87917C730077}" destId="{9AC1ED3C-7002-4667-AFEB-F69EC4C9F02C}" srcOrd="1" destOrd="0" presId="urn:microsoft.com/office/officeart/2005/8/layout/pyramid2"/>
    <dgm:cxn modelId="{216AB874-AABF-49CD-88E3-75863AA835BD}" type="presParOf" srcId="{9AC1ED3C-7002-4667-AFEB-F69EC4C9F02C}" destId="{84F613C3-B3D6-471F-8A96-88FCAAA39AD6}" srcOrd="0" destOrd="0" presId="urn:microsoft.com/office/officeart/2005/8/layout/pyramid2"/>
    <dgm:cxn modelId="{313612CB-F53F-4F37-92CB-90E599B9E671}" type="presParOf" srcId="{9AC1ED3C-7002-4667-AFEB-F69EC4C9F02C}" destId="{474DA29D-4994-4653-842B-2D47136403EB}" srcOrd="1" destOrd="0" presId="urn:microsoft.com/office/officeart/2005/8/layout/pyramid2"/>
    <dgm:cxn modelId="{D2025D36-D306-4458-A6AC-41FFAB2C6BB4}" type="presParOf" srcId="{9AC1ED3C-7002-4667-AFEB-F69EC4C9F02C}" destId="{09421940-A6B9-47A4-9DE9-1CC527A74646}" srcOrd="2" destOrd="0" presId="urn:microsoft.com/office/officeart/2005/8/layout/pyramid2"/>
    <dgm:cxn modelId="{3AD56859-E630-4A4A-B8DA-3B629EFF8675}" type="presParOf" srcId="{9AC1ED3C-7002-4667-AFEB-F69EC4C9F02C}" destId="{80FFBE8A-2513-4423-84A1-F3AE372B68B1}" srcOrd="3" destOrd="0" presId="urn:microsoft.com/office/officeart/2005/8/layout/pyramid2"/>
    <dgm:cxn modelId="{A601F977-D118-44EB-B1E1-D24CFB27861B}" type="presParOf" srcId="{9AC1ED3C-7002-4667-AFEB-F69EC4C9F02C}" destId="{8CAE8560-6BD2-4C1B-B671-61312415F777}" srcOrd="4" destOrd="0" presId="urn:microsoft.com/office/officeart/2005/8/layout/pyramid2"/>
    <dgm:cxn modelId="{FA2C0E2A-A332-4435-8EEE-2E487E851CB8}" type="presParOf" srcId="{9AC1ED3C-7002-4667-AFEB-F69EC4C9F02C}" destId="{36E37A32-EC31-40BB-A488-3943A99C3935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528CC5E2-BECD-4E8E-9CD9-D57B0659B9D1}" type="doc">
      <dgm:prSet loTypeId="urn:microsoft.com/office/officeart/2005/8/layout/pyramid2" loCatId="pyramid" qsTypeId="urn:microsoft.com/office/officeart/2005/8/quickstyle/simple1" qsCatId="simple" csTypeId="urn:microsoft.com/office/officeart/2005/8/colors/accent6_4" csCatId="accent6" phldr="1"/>
      <dgm:spPr/>
    </dgm:pt>
    <dgm:pt modelId="{EB346769-43F6-4207-8236-4071E6384460}">
      <dgm:prSet phldrT="[Texte]"/>
      <dgm:spPr/>
      <dgm:t>
        <a:bodyPr/>
        <a:lstStyle/>
        <a:p>
          <a:r>
            <a:rPr lang="fr-FR"/>
            <a:t>Le travail a été relu et corrigé systématiquement</a:t>
          </a:r>
        </a:p>
      </dgm:t>
    </dgm:pt>
    <dgm:pt modelId="{6F3CE730-04E3-4AE0-8CD6-5FB86A2162BA}" type="parTrans" cxnId="{41EDB3B7-6D78-4643-92B0-5E39F1E25D0F}">
      <dgm:prSet/>
      <dgm:spPr/>
      <dgm:t>
        <a:bodyPr/>
        <a:lstStyle/>
        <a:p>
          <a:endParaRPr lang="fr-FR"/>
        </a:p>
      </dgm:t>
    </dgm:pt>
    <dgm:pt modelId="{EB113BC8-05C9-44CA-A06F-D164A22B5C23}" type="sibTrans" cxnId="{41EDB3B7-6D78-4643-92B0-5E39F1E25D0F}">
      <dgm:prSet/>
      <dgm:spPr/>
      <dgm:t>
        <a:bodyPr/>
        <a:lstStyle/>
        <a:p>
          <a:endParaRPr lang="fr-FR"/>
        </a:p>
      </dgm:t>
    </dgm:pt>
    <dgm:pt modelId="{65813E0C-C837-4E0F-97C2-FD7625969829}">
      <dgm:prSet phldrT="[Texte]"/>
      <dgm:spPr/>
      <dgm:t>
        <a:bodyPr/>
        <a:lstStyle/>
        <a:p>
          <a:r>
            <a:rPr lang="fr-FR"/>
            <a:t>Le travail a été relu et corrigé en fonction des missions</a:t>
          </a:r>
        </a:p>
      </dgm:t>
    </dgm:pt>
    <dgm:pt modelId="{1B85E4B8-587C-48E3-A13D-DA9699F9B250}" type="parTrans" cxnId="{74F05961-2E8F-400C-B37E-8A3F5E08AC77}">
      <dgm:prSet/>
      <dgm:spPr/>
      <dgm:t>
        <a:bodyPr/>
        <a:lstStyle/>
        <a:p>
          <a:endParaRPr lang="fr-FR"/>
        </a:p>
      </dgm:t>
    </dgm:pt>
    <dgm:pt modelId="{01FCB075-709C-48DB-B6D3-304A8F7F1318}" type="sibTrans" cxnId="{74F05961-2E8F-400C-B37E-8A3F5E08AC77}">
      <dgm:prSet/>
      <dgm:spPr/>
      <dgm:t>
        <a:bodyPr/>
        <a:lstStyle/>
        <a:p>
          <a:endParaRPr lang="fr-FR"/>
        </a:p>
      </dgm:t>
    </dgm:pt>
    <dgm:pt modelId="{FDEFFCBA-6B48-4D53-B6AF-72980AF159FF}">
      <dgm:prSet phldrT="[Texte]"/>
      <dgm:spPr/>
      <dgm:t>
        <a:bodyPr/>
        <a:lstStyle/>
        <a:p>
          <a:r>
            <a:rPr lang="fr-FR"/>
            <a:t>Absence de relecture</a:t>
          </a:r>
        </a:p>
      </dgm:t>
    </dgm:pt>
    <dgm:pt modelId="{F14C511E-B51C-4541-8885-D4F1FC8EA00B}" type="parTrans" cxnId="{FA43B880-3D86-41F5-97F9-23C810C59642}">
      <dgm:prSet/>
      <dgm:spPr/>
      <dgm:t>
        <a:bodyPr/>
        <a:lstStyle/>
        <a:p>
          <a:endParaRPr lang="fr-FR"/>
        </a:p>
      </dgm:t>
    </dgm:pt>
    <dgm:pt modelId="{8EE85B9A-488C-4925-AF5C-A9355D584C2E}" type="sibTrans" cxnId="{FA43B880-3D86-41F5-97F9-23C810C59642}">
      <dgm:prSet/>
      <dgm:spPr/>
      <dgm:t>
        <a:bodyPr/>
        <a:lstStyle/>
        <a:p>
          <a:endParaRPr lang="fr-FR"/>
        </a:p>
      </dgm:t>
    </dgm:pt>
    <dgm:pt modelId="{DD0C5533-66EB-4E25-B1B9-C97B382DB66D}" type="pres">
      <dgm:prSet presAssocID="{528CC5E2-BECD-4E8E-9CD9-D57B0659B9D1}" presName="compositeShape" presStyleCnt="0">
        <dgm:presLayoutVars>
          <dgm:dir/>
          <dgm:resizeHandles/>
        </dgm:presLayoutVars>
      </dgm:prSet>
      <dgm:spPr/>
    </dgm:pt>
    <dgm:pt modelId="{01BF970C-D13F-43FA-9758-6E566367EDC5}" type="pres">
      <dgm:prSet presAssocID="{528CC5E2-BECD-4E8E-9CD9-D57B0659B9D1}" presName="pyramid" presStyleLbl="node1" presStyleIdx="0" presStyleCnt="1"/>
      <dgm:spPr/>
    </dgm:pt>
    <dgm:pt modelId="{6350588F-F58A-4C12-8FEA-85F180526C37}" type="pres">
      <dgm:prSet presAssocID="{528CC5E2-BECD-4E8E-9CD9-D57B0659B9D1}" presName="theList" presStyleCnt="0"/>
      <dgm:spPr/>
    </dgm:pt>
    <dgm:pt modelId="{5BF9ED21-0AC2-4B2B-9C61-CE0D8EB77779}" type="pres">
      <dgm:prSet presAssocID="{EB346769-43F6-4207-8236-4071E6384460}" presName="aNode" presStyleLbl="fgAcc1" presStyleIdx="0" presStyleCnt="3" custLinFactNeighborX="-8910" custLinFactNeighborY="27365">
        <dgm:presLayoutVars>
          <dgm:bulletEnabled val="1"/>
        </dgm:presLayoutVars>
      </dgm:prSet>
      <dgm:spPr/>
    </dgm:pt>
    <dgm:pt modelId="{D1675661-D705-4E38-BA77-90454A35D490}" type="pres">
      <dgm:prSet presAssocID="{EB346769-43F6-4207-8236-4071E6384460}" presName="aSpace" presStyleCnt="0"/>
      <dgm:spPr/>
    </dgm:pt>
    <dgm:pt modelId="{988826B6-8246-4137-A5FD-F05BC2175E3B}" type="pres">
      <dgm:prSet presAssocID="{65813E0C-C837-4E0F-97C2-FD7625969829}" presName="aNode" presStyleLbl="fgAcc1" presStyleIdx="1" presStyleCnt="3" custLinFactNeighborX="-8910">
        <dgm:presLayoutVars>
          <dgm:bulletEnabled val="1"/>
        </dgm:presLayoutVars>
      </dgm:prSet>
      <dgm:spPr/>
    </dgm:pt>
    <dgm:pt modelId="{AA060AE4-C42B-450B-8AB0-B79A6BFC082F}" type="pres">
      <dgm:prSet presAssocID="{65813E0C-C837-4E0F-97C2-FD7625969829}" presName="aSpace" presStyleCnt="0"/>
      <dgm:spPr/>
    </dgm:pt>
    <dgm:pt modelId="{EB470EA2-D59D-4038-A2E7-2EDB8342418D}" type="pres">
      <dgm:prSet presAssocID="{FDEFFCBA-6B48-4D53-B6AF-72980AF159FF}" presName="aNode" presStyleLbl="fgAcc1" presStyleIdx="2" presStyleCnt="3" custLinFactNeighborX="-9683" custLinFactNeighborY="13682">
        <dgm:presLayoutVars>
          <dgm:bulletEnabled val="1"/>
        </dgm:presLayoutVars>
      </dgm:prSet>
      <dgm:spPr/>
    </dgm:pt>
    <dgm:pt modelId="{19EC160F-B012-408F-826C-FD991357CCDC}" type="pres">
      <dgm:prSet presAssocID="{FDEFFCBA-6B48-4D53-B6AF-72980AF159FF}" presName="aSpace" presStyleCnt="0"/>
      <dgm:spPr/>
    </dgm:pt>
  </dgm:ptLst>
  <dgm:cxnLst>
    <dgm:cxn modelId="{31A2C33B-CDDB-466D-B9E3-FAC6FF9B46DF}" type="presOf" srcId="{EB346769-43F6-4207-8236-4071E6384460}" destId="{5BF9ED21-0AC2-4B2B-9C61-CE0D8EB77779}" srcOrd="0" destOrd="0" presId="urn:microsoft.com/office/officeart/2005/8/layout/pyramid2"/>
    <dgm:cxn modelId="{74F05961-2E8F-400C-B37E-8A3F5E08AC77}" srcId="{528CC5E2-BECD-4E8E-9CD9-D57B0659B9D1}" destId="{65813E0C-C837-4E0F-97C2-FD7625969829}" srcOrd="1" destOrd="0" parTransId="{1B85E4B8-587C-48E3-A13D-DA9699F9B250}" sibTransId="{01FCB075-709C-48DB-B6D3-304A8F7F1318}"/>
    <dgm:cxn modelId="{FA43B880-3D86-41F5-97F9-23C810C59642}" srcId="{528CC5E2-BECD-4E8E-9CD9-D57B0659B9D1}" destId="{FDEFFCBA-6B48-4D53-B6AF-72980AF159FF}" srcOrd="2" destOrd="0" parTransId="{F14C511E-B51C-4541-8885-D4F1FC8EA00B}" sibTransId="{8EE85B9A-488C-4925-AF5C-A9355D584C2E}"/>
    <dgm:cxn modelId="{CA9562B6-C0E2-4E44-9B6F-FE4E0D50C688}" type="presOf" srcId="{528CC5E2-BECD-4E8E-9CD9-D57B0659B9D1}" destId="{DD0C5533-66EB-4E25-B1B9-C97B382DB66D}" srcOrd="0" destOrd="0" presId="urn:microsoft.com/office/officeart/2005/8/layout/pyramid2"/>
    <dgm:cxn modelId="{41EDB3B7-6D78-4643-92B0-5E39F1E25D0F}" srcId="{528CC5E2-BECD-4E8E-9CD9-D57B0659B9D1}" destId="{EB346769-43F6-4207-8236-4071E6384460}" srcOrd="0" destOrd="0" parTransId="{6F3CE730-04E3-4AE0-8CD6-5FB86A2162BA}" sibTransId="{EB113BC8-05C9-44CA-A06F-D164A22B5C23}"/>
    <dgm:cxn modelId="{9AC46EC9-332F-49D8-88CD-14F2E8C460D7}" type="presOf" srcId="{65813E0C-C837-4E0F-97C2-FD7625969829}" destId="{988826B6-8246-4137-A5FD-F05BC2175E3B}" srcOrd="0" destOrd="0" presId="urn:microsoft.com/office/officeart/2005/8/layout/pyramid2"/>
    <dgm:cxn modelId="{891549F5-4BE9-45B6-9D70-6A0EC2AE357D}" type="presOf" srcId="{FDEFFCBA-6B48-4D53-B6AF-72980AF159FF}" destId="{EB470EA2-D59D-4038-A2E7-2EDB8342418D}" srcOrd="0" destOrd="0" presId="urn:microsoft.com/office/officeart/2005/8/layout/pyramid2"/>
    <dgm:cxn modelId="{C8ED467C-441F-45CD-AE44-7059CDF3DAF0}" type="presParOf" srcId="{DD0C5533-66EB-4E25-B1B9-C97B382DB66D}" destId="{01BF970C-D13F-43FA-9758-6E566367EDC5}" srcOrd="0" destOrd="0" presId="urn:microsoft.com/office/officeart/2005/8/layout/pyramid2"/>
    <dgm:cxn modelId="{AFC19BAE-549E-41DF-B7F1-5CF388714197}" type="presParOf" srcId="{DD0C5533-66EB-4E25-B1B9-C97B382DB66D}" destId="{6350588F-F58A-4C12-8FEA-85F180526C37}" srcOrd="1" destOrd="0" presId="urn:microsoft.com/office/officeart/2005/8/layout/pyramid2"/>
    <dgm:cxn modelId="{D5554E09-1830-449B-A5FB-6BDCC2CF7F77}" type="presParOf" srcId="{6350588F-F58A-4C12-8FEA-85F180526C37}" destId="{5BF9ED21-0AC2-4B2B-9C61-CE0D8EB77779}" srcOrd="0" destOrd="0" presId="urn:microsoft.com/office/officeart/2005/8/layout/pyramid2"/>
    <dgm:cxn modelId="{A9A9F02C-4B3F-47A8-B301-365C14E8A351}" type="presParOf" srcId="{6350588F-F58A-4C12-8FEA-85F180526C37}" destId="{D1675661-D705-4E38-BA77-90454A35D490}" srcOrd="1" destOrd="0" presId="urn:microsoft.com/office/officeart/2005/8/layout/pyramid2"/>
    <dgm:cxn modelId="{40E0A70B-F5E3-4E99-A96F-D05DFE20C978}" type="presParOf" srcId="{6350588F-F58A-4C12-8FEA-85F180526C37}" destId="{988826B6-8246-4137-A5FD-F05BC2175E3B}" srcOrd="2" destOrd="0" presId="urn:microsoft.com/office/officeart/2005/8/layout/pyramid2"/>
    <dgm:cxn modelId="{D4E13AD6-FC65-4CC4-B0F2-6EDDCA222193}" type="presParOf" srcId="{6350588F-F58A-4C12-8FEA-85F180526C37}" destId="{AA060AE4-C42B-450B-8AB0-B79A6BFC082F}" srcOrd="3" destOrd="0" presId="urn:microsoft.com/office/officeart/2005/8/layout/pyramid2"/>
    <dgm:cxn modelId="{67BD19EF-FA40-4E46-A420-76A25C01EA1E}" type="presParOf" srcId="{6350588F-F58A-4C12-8FEA-85F180526C37}" destId="{EB470EA2-D59D-4038-A2E7-2EDB8342418D}" srcOrd="4" destOrd="0" presId="urn:microsoft.com/office/officeart/2005/8/layout/pyramid2"/>
    <dgm:cxn modelId="{0EF9CBE8-79E4-4842-9D49-98946A3C402E}" type="presParOf" srcId="{6350588F-F58A-4C12-8FEA-85F180526C37}" destId="{19EC160F-B012-408F-826C-FD991357CCDC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C1D17B6-0F49-4361-A8B4-AA387304D2CA}">
      <dsp:nvSpPr>
        <dsp:cNvPr id="0" name=""/>
        <dsp:cNvSpPr/>
      </dsp:nvSpPr>
      <dsp:spPr>
        <a:xfrm>
          <a:off x="252650" y="0"/>
          <a:ext cx="2028825" cy="2028825"/>
        </a:xfrm>
        <a:prstGeom prst="triangl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624A96F7-26BF-4DC7-AAC6-A1C1E27A9BE8}">
      <dsp:nvSpPr>
        <dsp:cNvPr id="0" name=""/>
        <dsp:cNvSpPr/>
      </dsp:nvSpPr>
      <dsp:spPr>
        <a:xfrm>
          <a:off x="1267063" y="203080"/>
          <a:ext cx="1318736" cy="360591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kern="1200"/>
            <a:t>Répartition équilibrée avec entraide</a:t>
          </a:r>
        </a:p>
      </dsp:txBody>
      <dsp:txXfrm>
        <a:off x="1284666" y="220683"/>
        <a:ext cx="1283530" cy="325385"/>
      </dsp:txXfrm>
    </dsp:sp>
    <dsp:sp modelId="{66BA2F48-2387-4657-ADB8-6320C8CD7EDF}">
      <dsp:nvSpPr>
        <dsp:cNvPr id="0" name=""/>
        <dsp:cNvSpPr/>
      </dsp:nvSpPr>
      <dsp:spPr>
        <a:xfrm>
          <a:off x="1267063" y="608746"/>
          <a:ext cx="1318736" cy="360591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3266964"/>
              <a:satOff val="-13592"/>
              <a:lumOff val="3203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kern="1200"/>
            <a:t>Répartition équilibrée sans entraide</a:t>
          </a:r>
        </a:p>
      </dsp:txBody>
      <dsp:txXfrm>
        <a:off x="1284666" y="626349"/>
        <a:ext cx="1283530" cy="325385"/>
      </dsp:txXfrm>
    </dsp:sp>
    <dsp:sp modelId="{193C909B-6D00-45A8-9B0F-7BB21089A2F6}">
      <dsp:nvSpPr>
        <dsp:cNvPr id="0" name=""/>
        <dsp:cNvSpPr/>
      </dsp:nvSpPr>
      <dsp:spPr>
        <a:xfrm>
          <a:off x="1267063" y="1014412"/>
          <a:ext cx="1318736" cy="360591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6533927"/>
              <a:satOff val="-27185"/>
              <a:lumOff val="6405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kern="1200"/>
            <a:t>Répartition déséquilibrée avec entraide</a:t>
          </a:r>
        </a:p>
      </dsp:txBody>
      <dsp:txXfrm>
        <a:off x="1284666" y="1032015"/>
        <a:ext cx="1283530" cy="325385"/>
      </dsp:txXfrm>
    </dsp:sp>
    <dsp:sp modelId="{607A168B-F592-46C8-9441-FF247B88E614}">
      <dsp:nvSpPr>
        <dsp:cNvPr id="0" name=""/>
        <dsp:cNvSpPr/>
      </dsp:nvSpPr>
      <dsp:spPr>
        <a:xfrm>
          <a:off x="1267063" y="1420078"/>
          <a:ext cx="1318736" cy="360591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9800891"/>
              <a:satOff val="-40777"/>
              <a:lumOff val="9608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kern="1200"/>
            <a:t>Répartition déséquilibrée sans entraide</a:t>
          </a:r>
        </a:p>
      </dsp:txBody>
      <dsp:txXfrm>
        <a:off x="1284666" y="1437681"/>
        <a:ext cx="1283530" cy="32538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E5E0B5D-BBB7-4111-A829-23461B121915}">
      <dsp:nvSpPr>
        <dsp:cNvPr id="0" name=""/>
        <dsp:cNvSpPr/>
      </dsp:nvSpPr>
      <dsp:spPr>
        <a:xfrm>
          <a:off x="60721" y="0"/>
          <a:ext cx="2047875" cy="2047875"/>
        </a:xfrm>
        <a:prstGeom prst="triangl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02DBFBF-2DFA-476D-BCA1-94151D89BE06}">
      <dsp:nvSpPr>
        <dsp:cNvPr id="0" name=""/>
        <dsp:cNvSpPr/>
      </dsp:nvSpPr>
      <dsp:spPr>
        <a:xfrm>
          <a:off x="1084659" y="204987"/>
          <a:ext cx="1331118" cy="363977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kern="1200"/>
            <a:t>Toutes les missions ont été réalisées</a:t>
          </a:r>
        </a:p>
      </dsp:txBody>
      <dsp:txXfrm>
        <a:off x="1102427" y="222755"/>
        <a:ext cx="1295582" cy="328441"/>
      </dsp:txXfrm>
    </dsp:sp>
    <dsp:sp modelId="{8AD210A0-611F-4DF3-AA45-A7F2A1EBA8A5}">
      <dsp:nvSpPr>
        <dsp:cNvPr id="0" name=""/>
        <dsp:cNvSpPr/>
      </dsp:nvSpPr>
      <dsp:spPr>
        <a:xfrm>
          <a:off x="1084659" y="614462"/>
          <a:ext cx="1331118" cy="363977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3266964"/>
              <a:satOff val="-13592"/>
              <a:lumOff val="320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kern="1200"/>
            <a:t>Plus de la moitié des missions ont été réalisées</a:t>
          </a:r>
        </a:p>
      </dsp:txBody>
      <dsp:txXfrm>
        <a:off x="1102427" y="632230"/>
        <a:ext cx="1295582" cy="328441"/>
      </dsp:txXfrm>
    </dsp:sp>
    <dsp:sp modelId="{188914C2-6D12-4E2F-A3D4-63E7A08D8619}">
      <dsp:nvSpPr>
        <dsp:cNvPr id="0" name=""/>
        <dsp:cNvSpPr/>
      </dsp:nvSpPr>
      <dsp:spPr>
        <a:xfrm>
          <a:off x="1084659" y="1023937"/>
          <a:ext cx="1331118" cy="363977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6533927"/>
              <a:satOff val="-27185"/>
              <a:lumOff val="640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kern="1200"/>
            <a:t>La moitié des missions ont été réalisées</a:t>
          </a:r>
        </a:p>
      </dsp:txBody>
      <dsp:txXfrm>
        <a:off x="1102427" y="1041705"/>
        <a:ext cx="1295582" cy="328441"/>
      </dsp:txXfrm>
    </dsp:sp>
    <dsp:sp modelId="{477E5E2E-88CC-4BEF-A318-3E65544352FE}">
      <dsp:nvSpPr>
        <dsp:cNvPr id="0" name=""/>
        <dsp:cNvSpPr/>
      </dsp:nvSpPr>
      <dsp:spPr>
        <a:xfrm>
          <a:off x="1084659" y="1433412"/>
          <a:ext cx="1331118" cy="363977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9800891"/>
              <a:satOff val="-40777"/>
              <a:lumOff val="9608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kern="1200"/>
            <a:t>Moins de la moitié des missions ont été réalisées</a:t>
          </a:r>
        </a:p>
      </dsp:txBody>
      <dsp:txXfrm>
        <a:off x="1102427" y="1451180"/>
        <a:ext cx="1295582" cy="32844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018A06E-CB67-4797-92AB-B3D2B393E9BB}">
      <dsp:nvSpPr>
        <dsp:cNvPr id="0" name=""/>
        <dsp:cNvSpPr/>
      </dsp:nvSpPr>
      <dsp:spPr>
        <a:xfrm>
          <a:off x="0" y="0"/>
          <a:ext cx="1987826" cy="2047875"/>
        </a:xfrm>
        <a:prstGeom prst="triangl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5799D8-5B68-4D7C-ADD7-3FE051EF7B51}">
      <dsp:nvSpPr>
        <dsp:cNvPr id="0" name=""/>
        <dsp:cNvSpPr/>
      </dsp:nvSpPr>
      <dsp:spPr>
        <a:xfrm>
          <a:off x="993913" y="205887"/>
          <a:ext cx="1292086" cy="484770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kern="1200"/>
            <a:t>Respect des délais et contrôle du travail avant remise</a:t>
          </a:r>
        </a:p>
      </dsp:txBody>
      <dsp:txXfrm>
        <a:off x="1017578" y="229552"/>
        <a:ext cx="1244756" cy="437440"/>
      </dsp:txXfrm>
    </dsp:sp>
    <dsp:sp modelId="{0695540E-EF8D-4491-8113-045C4C023709}">
      <dsp:nvSpPr>
        <dsp:cNvPr id="0" name=""/>
        <dsp:cNvSpPr/>
      </dsp:nvSpPr>
      <dsp:spPr>
        <a:xfrm>
          <a:off x="993913" y="751254"/>
          <a:ext cx="1292086" cy="484770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4900445"/>
              <a:satOff val="-20388"/>
              <a:lumOff val="480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kern="1200"/>
            <a:t>Respect des délais</a:t>
          </a:r>
        </a:p>
      </dsp:txBody>
      <dsp:txXfrm>
        <a:off x="1017578" y="774919"/>
        <a:ext cx="1244756" cy="437440"/>
      </dsp:txXfrm>
    </dsp:sp>
    <dsp:sp modelId="{8B82E713-C477-4A9F-8C9C-0F8634D12C0E}">
      <dsp:nvSpPr>
        <dsp:cNvPr id="0" name=""/>
        <dsp:cNvSpPr/>
      </dsp:nvSpPr>
      <dsp:spPr>
        <a:xfrm>
          <a:off x="993913" y="1296620"/>
          <a:ext cx="1292086" cy="484770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9800891"/>
              <a:satOff val="-40777"/>
              <a:lumOff val="9608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kern="1200"/>
            <a:t>Manque de temps</a:t>
          </a:r>
        </a:p>
      </dsp:txBody>
      <dsp:txXfrm>
        <a:off x="1017578" y="1320285"/>
        <a:ext cx="1244756" cy="43744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78F9892-07A9-4528-8CD0-6976218E0E3C}">
      <dsp:nvSpPr>
        <dsp:cNvPr id="0" name=""/>
        <dsp:cNvSpPr/>
      </dsp:nvSpPr>
      <dsp:spPr>
        <a:xfrm>
          <a:off x="0" y="0"/>
          <a:ext cx="1792908" cy="2047875"/>
        </a:xfrm>
        <a:prstGeom prst="triangl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6F7A576-50F4-4C73-8B0C-21511A8588C1}">
      <dsp:nvSpPr>
        <dsp:cNvPr id="0" name=""/>
        <dsp:cNvSpPr/>
      </dsp:nvSpPr>
      <dsp:spPr>
        <a:xfrm>
          <a:off x="896454" y="204987"/>
          <a:ext cx="1165390" cy="363977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800" kern="1200"/>
            <a:t>Communication réciproque et entraide tout au long du scénario</a:t>
          </a:r>
        </a:p>
      </dsp:txBody>
      <dsp:txXfrm>
        <a:off x="914222" y="222755"/>
        <a:ext cx="1129854" cy="328441"/>
      </dsp:txXfrm>
    </dsp:sp>
    <dsp:sp modelId="{DFEFE670-560B-417C-92FE-5529DE808FA9}">
      <dsp:nvSpPr>
        <dsp:cNvPr id="0" name=""/>
        <dsp:cNvSpPr/>
      </dsp:nvSpPr>
      <dsp:spPr>
        <a:xfrm>
          <a:off x="896454" y="614462"/>
          <a:ext cx="1165390" cy="363977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3266964"/>
              <a:satOff val="-13592"/>
              <a:lumOff val="320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800" kern="1200"/>
            <a:t>communication réciproque en fonction des besoins</a:t>
          </a:r>
        </a:p>
      </dsp:txBody>
      <dsp:txXfrm>
        <a:off x="914222" y="632230"/>
        <a:ext cx="1129854" cy="328441"/>
      </dsp:txXfrm>
    </dsp:sp>
    <dsp:sp modelId="{2895E578-DE7B-4D7D-8862-F532AC936D94}">
      <dsp:nvSpPr>
        <dsp:cNvPr id="0" name=""/>
        <dsp:cNvSpPr/>
      </dsp:nvSpPr>
      <dsp:spPr>
        <a:xfrm>
          <a:off x="896454" y="1023937"/>
          <a:ext cx="1165390" cy="363977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6533927"/>
              <a:satOff val="-27185"/>
              <a:lumOff val="640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800" kern="1200"/>
            <a:t>communication unilatérale (absence d'échange)</a:t>
          </a:r>
        </a:p>
      </dsp:txBody>
      <dsp:txXfrm>
        <a:off x="914222" y="1041705"/>
        <a:ext cx="1129854" cy="328441"/>
      </dsp:txXfrm>
    </dsp:sp>
    <dsp:sp modelId="{487861FD-AC78-44B8-BD47-C8AE61022460}">
      <dsp:nvSpPr>
        <dsp:cNvPr id="0" name=""/>
        <dsp:cNvSpPr/>
      </dsp:nvSpPr>
      <dsp:spPr>
        <a:xfrm>
          <a:off x="896454" y="1433412"/>
          <a:ext cx="1165390" cy="363977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9800891"/>
              <a:satOff val="-40777"/>
              <a:lumOff val="9608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800" kern="1200"/>
            <a:t>absence de communication</a:t>
          </a:r>
        </a:p>
      </dsp:txBody>
      <dsp:txXfrm>
        <a:off x="914222" y="1451180"/>
        <a:ext cx="1129854" cy="328441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C51E6AF-7511-433B-93FF-62CA8ABE4C63}">
      <dsp:nvSpPr>
        <dsp:cNvPr id="0" name=""/>
        <dsp:cNvSpPr/>
      </dsp:nvSpPr>
      <dsp:spPr>
        <a:xfrm>
          <a:off x="43576" y="0"/>
          <a:ext cx="2276475" cy="2276475"/>
        </a:xfrm>
        <a:prstGeom prst="triangle">
          <a:avLst/>
        </a:prstGeom>
        <a:solidFill>
          <a:schemeClr val="accent6">
            <a:shade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278559B-5FA4-4AAF-9C94-12D7FB10238E}">
      <dsp:nvSpPr>
        <dsp:cNvPr id="0" name=""/>
        <dsp:cNvSpPr/>
      </dsp:nvSpPr>
      <dsp:spPr>
        <a:xfrm>
          <a:off x="1181814" y="228870"/>
          <a:ext cx="1479708" cy="53888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300" kern="1200"/>
            <a:t>Tout au long du scénario</a:t>
          </a:r>
        </a:p>
      </dsp:txBody>
      <dsp:txXfrm>
        <a:off x="1208120" y="255176"/>
        <a:ext cx="1427096" cy="486272"/>
      </dsp:txXfrm>
    </dsp:sp>
    <dsp:sp modelId="{9484E0B7-22CA-4C5C-8C97-CDE170876D14}">
      <dsp:nvSpPr>
        <dsp:cNvPr id="0" name=""/>
        <dsp:cNvSpPr/>
      </dsp:nvSpPr>
      <dsp:spPr>
        <a:xfrm>
          <a:off x="1181814" y="835115"/>
          <a:ext cx="1479708" cy="53888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50000"/>
              <a:hueOff val="245616"/>
              <a:satOff val="-10737"/>
              <a:lumOff val="29307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300" kern="1200"/>
            <a:t>En fonction du travail à réaliser</a:t>
          </a:r>
        </a:p>
      </dsp:txBody>
      <dsp:txXfrm>
        <a:off x="1208120" y="861421"/>
        <a:ext cx="1427096" cy="486272"/>
      </dsp:txXfrm>
    </dsp:sp>
    <dsp:sp modelId="{7878D10D-4F35-4CE8-AC0A-95F98671FC90}">
      <dsp:nvSpPr>
        <dsp:cNvPr id="0" name=""/>
        <dsp:cNvSpPr/>
      </dsp:nvSpPr>
      <dsp:spPr>
        <a:xfrm>
          <a:off x="1181814" y="1441359"/>
          <a:ext cx="1479708" cy="53888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50000"/>
              <a:hueOff val="245616"/>
              <a:satOff val="-10737"/>
              <a:lumOff val="29307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300" kern="1200"/>
            <a:t>Faible motivation </a:t>
          </a:r>
        </a:p>
      </dsp:txBody>
      <dsp:txXfrm>
        <a:off x="1208120" y="1467665"/>
        <a:ext cx="1427096" cy="486272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FC08B4-DFFB-4B7B-ABA6-BEB20086A16D}">
      <dsp:nvSpPr>
        <dsp:cNvPr id="0" name=""/>
        <dsp:cNvSpPr/>
      </dsp:nvSpPr>
      <dsp:spPr>
        <a:xfrm>
          <a:off x="0" y="0"/>
          <a:ext cx="2244586" cy="2381250"/>
        </a:xfrm>
        <a:prstGeom prst="triangle">
          <a:avLst/>
        </a:prstGeom>
        <a:solidFill>
          <a:schemeClr val="accent6">
            <a:shade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E71452A-632A-452C-AC2F-C48F21C713BE}">
      <dsp:nvSpPr>
        <dsp:cNvPr id="0" name=""/>
        <dsp:cNvSpPr/>
      </dsp:nvSpPr>
      <dsp:spPr>
        <a:xfrm>
          <a:off x="998469" y="239403"/>
          <a:ext cx="1458981" cy="563686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kern="1200"/>
            <a:t>Les consignes ont été comprises et appliquées</a:t>
          </a:r>
        </a:p>
      </dsp:txBody>
      <dsp:txXfrm>
        <a:off x="1025986" y="266920"/>
        <a:ext cx="1403947" cy="508652"/>
      </dsp:txXfrm>
    </dsp:sp>
    <dsp:sp modelId="{6225271C-0BE7-4A04-9B6B-FAF21DC06642}">
      <dsp:nvSpPr>
        <dsp:cNvPr id="0" name=""/>
        <dsp:cNvSpPr/>
      </dsp:nvSpPr>
      <dsp:spPr>
        <a:xfrm>
          <a:off x="998469" y="873551"/>
          <a:ext cx="1458981" cy="563686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50000"/>
              <a:hueOff val="245616"/>
              <a:satOff val="-10737"/>
              <a:lumOff val="29307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kern="1200"/>
            <a:t>Les consignes ont été comprises mais pas toujours appliquées</a:t>
          </a:r>
        </a:p>
      </dsp:txBody>
      <dsp:txXfrm>
        <a:off x="1025986" y="901068"/>
        <a:ext cx="1403947" cy="508652"/>
      </dsp:txXfrm>
    </dsp:sp>
    <dsp:sp modelId="{57935944-A1C7-476B-AA39-1BBD4FD1CC23}">
      <dsp:nvSpPr>
        <dsp:cNvPr id="0" name=""/>
        <dsp:cNvSpPr/>
      </dsp:nvSpPr>
      <dsp:spPr>
        <a:xfrm>
          <a:off x="998469" y="1507698"/>
          <a:ext cx="1458981" cy="563686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50000"/>
              <a:hueOff val="245616"/>
              <a:satOff val="-10737"/>
              <a:lumOff val="29307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kern="1200"/>
            <a:t>Les consignes n'ont pas toujours été lus et/ ou comprises</a:t>
          </a:r>
        </a:p>
      </dsp:txBody>
      <dsp:txXfrm>
        <a:off x="1025986" y="1535215"/>
        <a:ext cx="1403947" cy="508652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1A4D712-03FC-47B6-B980-F49892BBA091}">
      <dsp:nvSpPr>
        <dsp:cNvPr id="0" name=""/>
        <dsp:cNvSpPr/>
      </dsp:nvSpPr>
      <dsp:spPr>
        <a:xfrm>
          <a:off x="0" y="0"/>
          <a:ext cx="2228021" cy="2390775"/>
        </a:xfrm>
        <a:prstGeom prst="triangle">
          <a:avLst/>
        </a:prstGeom>
        <a:solidFill>
          <a:schemeClr val="accent6">
            <a:shade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4F613C3-B3D6-471F-8A96-88FCAAA39AD6}">
      <dsp:nvSpPr>
        <dsp:cNvPr id="0" name=""/>
        <dsp:cNvSpPr/>
      </dsp:nvSpPr>
      <dsp:spPr>
        <a:xfrm>
          <a:off x="942556" y="240361"/>
          <a:ext cx="1448214" cy="565941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800" kern="1200"/>
            <a:t>Les informations nécessaires à l'activité sont identifiées et sélectionnées en fonction de leur pertinence</a:t>
          </a:r>
        </a:p>
      </dsp:txBody>
      <dsp:txXfrm>
        <a:off x="970183" y="267988"/>
        <a:ext cx="1392960" cy="510687"/>
      </dsp:txXfrm>
    </dsp:sp>
    <dsp:sp modelId="{09421940-A6B9-47A4-9DE9-1CC527A74646}">
      <dsp:nvSpPr>
        <dsp:cNvPr id="0" name=""/>
        <dsp:cNvSpPr/>
      </dsp:nvSpPr>
      <dsp:spPr>
        <a:xfrm>
          <a:off x="942571" y="867520"/>
          <a:ext cx="1448214" cy="565941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50000"/>
              <a:hueOff val="245616"/>
              <a:satOff val="-10737"/>
              <a:lumOff val="29307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kern="1200"/>
            <a:t>Les informations nécesssaires à l'activité sont identifiées</a:t>
          </a:r>
        </a:p>
      </dsp:txBody>
      <dsp:txXfrm>
        <a:off x="970198" y="895147"/>
        <a:ext cx="1392960" cy="510687"/>
      </dsp:txXfrm>
    </dsp:sp>
    <dsp:sp modelId="{8CAE8560-6BD2-4C1B-B671-61312415F777}">
      <dsp:nvSpPr>
        <dsp:cNvPr id="0" name=""/>
        <dsp:cNvSpPr/>
      </dsp:nvSpPr>
      <dsp:spPr>
        <a:xfrm>
          <a:off x="933042" y="1513729"/>
          <a:ext cx="1448214" cy="565941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50000"/>
              <a:hueOff val="245616"/>
              <a:satOff val="-10737"/>
              <a:lumOff val="29307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kern="1200"/>
            <a:t>Les informations nécesssaires à l'activité ne sont pas toujours identifiées</a:t>
          </a:r>
        </a:p>
      </dsp:txBody>
      <dsp:txXfrm>
        <a:off x="960669" y="1541356"/>
        <a:ext cx="1392960" cy="510687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1BF970C-D13F-43FA-9758-6E566367EDC5}">
      <dsp:nvSpPr>
        <dsp:cNvPr id="0" name=""/>
        <dsp:cNvSpPr/>
      </dsp:nvSpPr>
      <dsp:spPr>
        <a:xfrm>
          <a:off x="0" y="0"/>
          <a:ext cx="1896717" cy="2352675"/>
        </a:xfrm>
        <a:prstGeom prst="triangle">
          <a:avLst/>
        </a:prstGeom>
        <a:solidFill>
          <a:schemeClr val="accent6">
            <a:shade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BF9ED21-0AC2-4B2B-9C61-CE0D8EB77779}">
      <dsp:nvSpPr>
        <dsp:cNvPr id="0" name=""/>
        <dsp:cNvSpPr/>
      </dsp:nvSpPr>
      <dsp:spPr>
        <a:xfrm>
          <a:off x="838510" y="255581"/>
          <a:ext cx="1232866" cy="556922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kern="1200"/>
            <a:t>Le travail a été relu et corrigé systématiquement</a:t>
          </a:r>
        </a:p>
      </dsp:txBody>
      <dsp:txXfrm>
        <a:off x="865697" y="282768"/>
        <a:ext cx="1178492" cy="502548"/>
      </dsp:txXfrm>
    </dsp:sp>
    <dsp:sp modelId="{988826B6-8246-4137-A5FD-F05BC2175E3B}">
      <dsp:nvSpPr>
        <dsp:cNvPr id="0" name=""/>
        <dsp:cNvSpPr/>
      </dsp:nvSpPr>
      <dsp:spPr>
        <a:xfrm>
          <a:off x="838510" y="863068"/>
          <a:ext cx="1232866" cy="556922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50000"/>
              <a:hueOff val="245616"/>
              <a:satOff val="-10737"/>
              <a:lumOff val="29307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kern="1200"/>
            <a:t>Le travail a été relu et corrigé en fonction des missions</a:t>
          </a:r>
        </a:p>
      </dsp:txBody>
      <dsp:txXfrm>
        <a:off x="865697" y="890255"/>
        <a:ext cx="1178492" cy="502548"/>
      </dsp:txXfrm>
    </dsp:sp>
    <dsp:sp modelId="{EB470EA2-D59D-4038-A2E7-2EDB8342418D}">
      <dsp:nvSpPr>
        <dsp:cNvPr id="0" name=""/>
        <dsp:cNvSpPr/>
      </dsp:nvSpPr>
      <dsp:spPr>
        <a:xfrm>
          <a:off x="828980" y="1499131"/>
          <a:ext cx="1232866" cy="556922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50000"/>
              <a:hueOff val="245616"/>
              <a:satOff val="-10737"/>
              <a:lumOff val="29307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kern="1200"/>
            <a:t>Absence de relecture</a:t>
          </a:r>
        </a:p>
      </dsp:txBody>
      <dsp:txXfrm>
        <a:off x="856167" y="1526318"/>
        <a:ext cx="1178492" cy="5025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Scénario 2nde Bac pro AGOrA portant sur un événementiel dans les transports urbains de l’agglomération angevine.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524</TotalTime>
  <Pages>9</Pages>
  <Words>2017</Words>
  <Characters>11098</Characters>
  <Application>Microsoft Office Word</Application>
  <DocSecurity>0</DocSecurity>
  <Lines>92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RAPT DÉV</vt:lpstr>
    </vt:vector>
  </TitlesOfParts>
  <Company/>
  <LinksUpToDate>false</LinksUpToDate>
  <CharactersWithSpaces>13089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RAPT DÉV</dc:title>
  <dc:subject>Plan de Travail</dc:subject>
  <dc:creator>Bac AGOrA</dc:creator>
  <cp:keywords/>
  <dc:description/>
  <cp:lastModifiedBy>Moi</cp:lastModifiedBy>
  <cp:revision>22</cp:revision>
  <dcterms:created xsi:type="dcterms:W3CDTF">2020-04-18T17:11:00Z</dcterms:created>
  <dcterms:modified xsi:type="dcterms:W3CDTF">2020-04-23T21:14:00Z</dcterms:modified>
  <cp:category>Bloc de compétences 1 et 2</cp:category>
</cp:coreProperties>
</file>