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E6F90" w14:textId="77777777" w:rsidR="00CB0024" w:rsidRDefault="00AB765E">
      <w:pPr>
        <w:pStyle w:val="Titre"/>
        <w:pBdr>
          <w:bottom w:val="none" w:sz="0" w:space="0" w:color="000000"/>
        </w:pBdr>
        <w:spacing w:after="0"/>
        <w:ind w:left="1134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noProof/>
          <w:lang w:eastAsia="fr-FR"/>
        </w:rPr>
        <w:drawing>
          <wp:anchor distT="0" distB="0" distL="0" distR="0" simplePos="0" relativeHeight="251658240" behindDoc="0" locked="0" layoutInCell="1" hidden="0" allowOverlap="1" wp14:anchorId="6F939E17" wp14:editId="0D24D231">
            <wp:simplePos x="0" y="0"/>
            <wp:positionH relativeFrom="column">
              <wp:posOffset>28575</wp:posOffset>
            </wp:positionH>
            <wp:positionV relativeFrom="paragraph">
              <wp:posOffset>-134948</wp:posOffset>
            </wp:positionV>
            <wp:extent cx="723900" cy="742950"/>
            <wp:effectExtent l="0" t="0" r="0" b="0"/>
            <wp:wrapSquare wrapText="bothSides" distT="0" distB="0" distL="0" distR="0"/>
            <wp:docPr id="14" name="image1.jpg" descr="LOGO ACAD 20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CAD 2020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B8AA4AE" w14:textId="77777777" w:rsidR="00CB0024" w:rsidRDefault="00CB0024"/>
    <w:p w14:paraId="50DC77FC" w14:textId="77777777" w:rsidR="00CB0024" w:rsidRDefault="00AB765E" w:rsidP="008829E8">
      <w:pPr>
        <w:jc w:val="center"/>
        <w:rPr>
          <w:b/>
          <w:color w:val="17365D"/>
          <w:sz w:val="28"/>
          <w:szCs w:val="28"/>
          <w:highlight w:val="yellow"/>
        </w:rPr>
      </w:pPr>
      <w:r>
        <w:rPr>
          <w:rFonts w:ascii="Arial" w:eastAsia="Arial" w:hAnsi="Arial" w:cs="Arial"/>
          <w:b/>
          <w:sz w:val="36"/>
          <w:szCs w:val="36"/>
        </w:rPr>
        <w:t xml:space="preserve">SUPPORTS D’ÉVALUATION du chef d’œuvre </w:t>
      </w:r>
      <w:r w:rsidR="008829E8">
        <w:rPr>
          <w:rFonts w:ascii="Arial" w:eastAsia="Arial" w:hAnsi="Arial" w:cs="Arial"/>
          <w:b/>
          <w:sz w:val="36"/>
          <w:szCs w:val="36"/>
        </w:rPr>
        <w:t>CAP</w:t>
      </w:r>
      <w:r w:rsidR="008829E8">
        <w:rPr>
          <w:b/>
          <w:color w:val="17365D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36"/>
          <w:szCs w:val="36"/>
        </w:rPr>
        <w:t xml:space="preserve">et </w:t>
      </w:r>
      <w:r w:rsidR="008829E8">
        <w:rPr>
          <w:rFonts w:ascii="Arial" w:eastAsia="Arial" w:hAnsi="Arial" w:cs="Arial"/>
          <w:b/>
          <w:sz w:val="36"/>
          <w:szCs w:val="36"/>
        </w:rPr>
        <w:t>BCP</w:t>
      </w:r>
    </w:p>
    <w:p w14:paraId="34F3D10B" w14:textId="77777777" w:rsidR="00C42A31" w:rsidRDefault="00C42A31">
      <w:pPr>
        <w:rPr>
          <w:b/>
          <w:color w:val="17365D"/>
          <w:sz w:val="24"/>
          <w:szCs w:val="24"/>
        </w:rPr>
      </w:pPr>
    </w:p>
    <w:p w14:paraId="08A76C50" w14:textId="77777777" w:rsidR="008829E8" w:rsidRDefault="00AB765E" w:rsidP="005368F4">
      <w:pPr>
        <w:jc w:val="center"/>
        <w:rPr>
          <w:b/>
          <w:color w:val="17365D"/>
          <w:sz w:val="24"/>
          <w:szCs w:val="24"/>
        </w:rPr>
      </w:pPr>
      <w:r w:rsidRPr="005B1687">
        <w:rPr>
          <w:b/>
          <w:color w:val="17365D"/>
          <w:sz w:val="24"/>
          <w:szCs w:val="24"/>
        </w:rPr>
        <w:t xml:space="preserve">Références étudiées : vadémécum, les différents textes officiels et le </w:t>
      </w:r>
      <w:proofErr w:type="spellStart"/>
      <w:r w:rsidRPr="005B1687">
        <w:rPr>
          <w:b/>
          <w:color w:val="17365D"/>
          <w:sz w:val="24"/>
          <w:szCs w:val="24"/>
        </w:rPr>
        <w:t>LSL</w:t>
      </w:r>
      <w:proofErr w:type="spellEnd"/>
    </w:p>
    <w:p w14:paraId="19F30052" w14:textId="77777777" w:rsidR="00323E23" w:rsidRPr="005B1687" w:rsidRDefault="00323E23" w:rsidP="00323E23">
      <w:pPr>
        <w:spacing w:after="0"/>
        <w:rPr>
          <w:b/>
          <w:color w:val="17365D"/>
          <w:sz w:val="24"/>
          <w:szCs w:val="24"/>
        </w:rPr>
      </w:pPr>
      <w:r w:rsidRPr="005B1687">
        <w:rPr>
          <w:b/>
          <w:color w:val="17365D"/>
          <w:sz w:val="24"/>
          <w:szCs w:val="24"/>
        </w:rPr>
        <w:t xml:space="preserve">On retient : </w:t>
      </w:r>
    </w:p>
    <w:p w14:paraId="1A6019AA" w14:textId="77777777" w:rsidR="00323E23" w:rsidRDefault="00323E23" w:rsidP="005368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</w:rPr>
      </w:pPr>
      <w:r>
        <w:rPr>
          <w:b/>
          <w:color w:val="000000"/>
        </w:rPr>
        <w:t>L'évaluation en contrôle continu du chef d'œuvre n'intervient qu'à la fin de chaque année scolaire du cycle terminal</w:t>
      </w:r>
      <w:r>
        <w:rPr>
          <w:color w:val="000000"/>
        </w:rPr>
        <w:t xml:space="preserve"> : une seule note bilan est enregistrée dans le livret scolaire (ou au livret de formation) à la fin des années de première et de terminale. </w:t>
      </w:r>
    </w:p>
    <w:p w14:paraId="73C55A5C" w14:textId="77777777" w:rsidR="00323E23" w:rsidRPr="00C42A31" w:rsidRDefault="00323E23" w:rsidP="005368F4">
      <w:pPr>
        <w:pStyle w:val="Paragraphedeliste"/>
        <w:numPr>
          <w:ilvl w:val="0"/>
          <w:numId w:val="2"/>
        </w:numPr>
        <w:jc w:val="both"/>
      </w:pPr>
      <w:r w:rsidRPr="00C42A31">
        <w:t xml:space="preserve">Le chef-d'œuvre étant pluridisciplinaire et mobilisant une approche transversale, les professeurs d'enseignement professionnel et </w:t>
      </w:r>
      <w:r w:rsidRPr="00C42A31">
        <w:rPr>
          <w:b/>
          <w:bCs/>
        </w:rPr>
        <w:t>les professeurs d'enseignement général impliqués fixent conjointement la not</w:t>
      </w:r>
      <w:r>
        <w:rPr>
          <w:b/>
          <w:bCs/>
        </w:rPr>
        <w:t>e et la reportent sur le livret.</w:t>
      </w:r>
    </w:p>
    <w:p w14:paraId="75285FD3" w14:textId="77777777" w:rsidR="00323E23" w:rsidRPr="00C42A31" w:rsidRDefault="00323E23" w:rsidP="005368F4">
      <w:pPr>
        <w:pStyle w:val="Paragraphedeliste"/>
        <w:numPr>
          <w:ilvl w:val="0"/>
          <w:numId w:val="2"/>
        </w:numPr>
        <w:spacing w:after="0"/>
        <w:jc w:val="both"/>
      </w:pPr>
      <w:r w:rsidRPr="00C42A31">
        <w:rPr>
          <w:b/>
          <w:color w:val="000000"/>
        </w:rPr>
        <w:t>Cette note est définie sur la base du suivi et de l'évaluation du projet menés tout au long de chacune des deux années de formation</w:t>
      </w:r>
      <w:r w:rsidRPr="00C42A31">
        <w:rPr>
          <w:color w:val="000000"/>
        </w:rPr>
        <w:t xml:space="preserve"> : </w:t>
      </w:r>
    </w:p>
    <w:p w14:paraId="28F10AC7" w14:textId="77777777" w:rsidR="00323E23" w:rsidRDefault="00323E23" w:rsidP="005368F4">
      <w:pPr>
        <w:numPr>
          <w:ilvl w:val="1"/>
          <w:numId w:val="2"/>
        </w:numPr>
        <w:spacing w:after="0"/>
        <w:jc w:val="both"/>
      </w:pPr>
      <w:r>
        <w:rPr>
          <w:b/>
        </w:rPr>
        <w:t>Classe de 1ère = RÉALISATION D’UN CHEF D’</w:t>
      </w:r>
      <w:proofErr w:type="spellStart"/>
      <w:r>
        <w:rPr>
          <w:b/>
        </w:rPr>
        <w:t>OEUVRE</w:t>
      </w:r>
      <w:proofErr w:type="spellEnd"/>
      <w:r>
        <w:rPr>
          <w:b/>
        </w:rPr>
        <w:t xml:space="preserve"> : </w:t>
      </w:r>
      <w:r>
        <w:t xml:space="preserve">évaluation chiffrée unique en fin d’année scolaire, intégrant les enseignements généraux et professionnels mobilisés dans le cadre de la réalisation du chef d’œuvre, </w:t>
      </w:r>
      <w:r>
        <w:rPr>
          <w:b/>
        </w:rPr>
        <w:t xml:space="preserve">à partir des capacités et critères précisés dans les grilles d’évaluation ; </w:t>
      </w:r>
    </w:p>
    <w:p w14:paraId="42374823" w14:textId="77777777" w:rsidR="00323E23" w:rsidRDefault="00323E23" w:rsidP="005368F4">
      <w:pPr>
        <w:numPr>
          <w:ilvl w:val="1"/>
          <w:numId w:val="2"/>
        </w:numPr>
        <w:spacing w:after="0"/>
        <w:jc w:val="both"/>
      </w:pPr>
      <w:r>
        <w:rPr>
          <w:b/>
        </w:rPr>
        <w:t xml:space="preserve">Classe de </w:t>
      </w:r>
      <w:proofErr w:type="spellStart"/>
      <w:r>
        <w:rPr>
          <w:b/>
        </w:rPr>
        <w:t>Tle</w:t>
      </w:r>
      <w:proofErr w:type="spellEnd"/>
      <w:r>
        <w:rPr>
          <w:b/>
        </w:rPr>
        <w:t xml:space="preserve"> = RÉALISATION D’UN CHEF D’</w:t>
      </w:r>
      <w:proofErr w:type="spellStart"/>
      <w:r>
        <w:rPr>
          <w:b/>
        </w:rPr>
        <w:t>OEUVRE</w:t>
      </w:r>
      <w:proofErr w:type="spellEnd"/>
      <w:r>
        <w:rPr>
          <w:b/>
        </w:rPr>
        <w:t xml:space="preserve"> : </w:t>
      </w:r>
      <w:r>
        <w:t xml:space="preserve">évaluation chiffrée unique en fin d’année scolaire, intégrant les enseignements généraux et professionnels mobilisés dans le cadre de la réalisation du chef d’œuvre, </w:t>
      </w:r>
      <w:r>
        <w:rPr>
          <w:b/>
        </w:rPr>
        <w:t>à partir des capacités et critères précisés dans les grilles d’évaluation.</w:t>
      </w:r>
    </w:p>
    <w:p w14:paraId="5DD74A5E" w14:textId="77777777" w:rsidR="00323E23" w:rsidRDefault="00323E23" w:rsidP="00323E23">
      <w:pPr>
        <w:widowControl w:val="0"/>
        <w:spacing w:after="0"/>
        <w:ind w:left="720"/>
        <w:jc w:val="both"/>
      </w:pPr>
    </w:p>
    <w:p w14:paraId="274CE851" w14:textId="77777777" w:rsidR="00323E23" w:rsidRDefault="00323E23" w:rsidP="005368F4">
      <w:pPr>
        <w:widowControl w:val="0"/>
        <w:spacing w:after="0"/>
        <w:jc w:val="both"/>
      </w:pPr>
      <w:r>
        <w:t>Si la réalisation du chef d'œuvre ne fait pas l'objet d'une évaluation notée à chaque fin de semestre/trimestre,</w:t>
      </w:r>
      <w:r>
        <w:rPr>
          <w:b/>
        </w:rPr>
        <w:t xml:space="preserve"> une appréciation générale sur le bulletin à chaque fin de période est toutefois indispensable afin d'exprimer de façon régulière les progrès ou les difficultés de l'élève, notamment : </w:t>
      </w:r>
    </w:p>
    <w:p w14:paraId="4C79420B" w14:textId="77777777" w:rsidR="00323E23" w:rsidRDefault="00323E23" w:rsidP="005368F4">
      <w:pPr>
        <w:numPr>
          <w:ilvl w:val="0"/>
          <w:numId w:val="2"/>
        </w:numPr>
        <w:spacing w:after="0"/>
        <w:jc w:val="both"/>
      </w:pPr>
      <w:r>
        <w:rPr>
          <w:b/>
        </w:rPr>
        <w:t>Valoriser pour chaque élève/apprenti sa contribution personnelle</w:t>
      </w:r>
      <w:r>
        <w:t xml:space="preserve"> </w:t>
      </w:r>
      <w:r>
        <w:rPr>
          <w:b/>
        </w:rPr>
        <w:t xml:space="preserve">et son action dans un cadre collectif ; </w:t>
      </w:r>
    </w:p>
    <w:p w14:paraId="62E778EF" w14:textId="77777777" w:rsidR="00323E23" w:rsidRDefault="00323E23" w:rsidP="005368F4">
      <w:pPr>
        <w:numPr>
          <w:ilvl w:val="0"/>
          <w:numId w:val="2"/>
        </w:numPr>
        <w:spacing w:after="0"/>
        <w:jc w:val="both"/>
      </w:pPr>
      <w:r>
        <w:rPr>
          <w:b/>
        </w:rPr>
        <w:t>La démarche et la réalisation</w:t>
      </w:r>
      <w:r>
        <w:t xml:space="preserve"> : autonomie, responsabilisation, appréhension la complexité du monde professionnel, manifestation des compétences ciblées par l’équipe pédagogique, visualisation de certaines interactions de concepts difficiles, collaboration à une œuvre commune, motivation, valorisation. </w:t>
      </w:r>
    </w:p>
    <w:p w14:paraId="651759F7" w14:textId="77777777" w:rsidR="00323E23" w:rsidRPr="00323E23" w:rsidRDefault="00323E23" w:rsidP="00323E23">
      <w:pPr>
        <w:spacing w:after="0"/>
        <w:ind w:left="1800"/>
        <w:jc w:val="both"/>
      </w:pPr>
    </w:p>
    <w:p w14:paraId="4BE33D35" w14:textId="77777777" w:rsidR="00CB0024" w:rsidRPr="005B1687" w:rsidRDefault="00AB765E" w:rsidP="005368F4">
      <w:pPr>
        <w:jc w:val="center"/>
        <w:rPr>
          <w:b/>
          <w:color w:val="17365D"/>
          <w:sz w:val="24"/>
          <w:szCs w:val="24"/>
        </w:rPr>
      </w:pPr>
      <w:r w:rsidRPr="005B1687">
        <w:rPr>
          <w:b/>
          <w:color w:val="17365D"/>
          <w:sz w:val="24"/>
          <w:szCs w:val="24"/>
        </w:rPr>
        <w:t xml:space="preserve">Notre démarche pour élaborer les </w:t>
      </w:r>
      <w:r w:rsidR="00C06EEA">
        <w:rPr>
          <w:b/>
          <w:color w:val="17365D"/>
          <w:sz w:val="24"/>
          <w:szCs w:val="24"/>
        </w:rPr>
        <w:t>documents proposé</w:t>
      </w:r>
      <w:r w:rsidRPr="005B1687">
        <w:rPr>
          <w:b/>
          <w:color w:val="17365D"/>
          <w:sz w:val="24"/>
          <w:szCs w:val="24"/>
        </w:rPr>
        <w:t>s</w:t>
      </w:r>
      <w:r w:rsidR="008829E8">
        <w:rPr>
          <w:b/>
          <w:color w:val="17365D"/>
          <w:sz w:val="24"/>
          <w:szCs w:val="24"/>
        </w:rPr>
        <w:t xml:space="preserve"> utiles au suivi et à l’évaluation du chef d’œuvre</w:t>
      </w:r>
    </w:p>
    <w:p w14:paraId="67B00A58" w14:textId="77777777" w:rsidR="00CB0024" w:rsidRDefault="00AB765E">
      <w:pPr>
        <w:spacing w:after="0"/>
        <w:jc w:val="both"/>
      </w:pPr>
      <w:r>
        <w:t xml:space="preserve">Nous avons répertorié dans les textes les axes d’évaluation que nous avons croisé avec les capacités visées par les 2 types d’évaluation afin d’être dans un résultat exhaustif. </w:t>
      </w:r>
    </w:p>
    <w:p w14:paraId="6789C7FB" w14:textId="77777777" w:rsidR="00CB0024" w:rsidRDefault="00AB765E">
      <w:pPr>
        <w:spacing w:after="0"/>
        <w:jc w:val="both"/>
      </w:pPr>
      <w:r>
        <w:t xml:space="preserve">La codification se répartit en </w:t>
      </w:r>
      <w:r>
        <w:rPr>
          <w:b/>
        </w:rPr>
        <w:t>CC (contrôle continu) et CP (contrôle ponctuel)</w:t>
      </w:r>
      <w:r>
        <w:t xml:space="preserve"> : </w:t>
      </w:r>
    </w:p>
    <w:p w14:paraId="2BC9C53F" w14:textId="77777777" w:rsidR="00CB0024" w:rsidRDefault="00AB7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 xml:space="preserve">En CAP </w:t>
      </w:r>
      <w:r>
        <w:rPr>
          <w:color w:val="000000"/>
        </w:rPr>
        <w:t>= les capacités évaluées en contrôle continu sont au nombre de 6 (de CC1 à CC 6) et celles évaluées en contrôle ponctuel sont au nombre de 4 (de CP1 à CP4)</w:t>
      </w:r>
    </w:p>
    <w:p w14:paraId="76A0CC4A" w14:textId="77777777" w:rsidR="00CB0024" w:rsidRDefault="00AB76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b/>
          <w:color w:val="000000"/>
        </w:rPr>
        <w:t>En BCP</w:t>
      </w:r>
      <w:r>
        <w:rPr>
          <w:color w:val="000000"/>
        </w:rPr>
        <w:t> = les capacités évaluées en contrôle continu sont au nombre de 8 (de CC1 à CC8) et celles évaluées en contrôle ponctuel sont au nombre de 6 (de CP1 à CP6)</w:t>
      </w:r>
    </w:p>
    <w:p w14:paraId="11CA1AE3" w14:textId="77777777" w:rsidR="00C06EEA" w:rsidRDefault="00AB765E" w:rsidP="00C06EEA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  <w:color w:val="000000"/>
        </w:rPr>
        <w:t>Des CC et les CP sont communes aux CAP et BCP</w:t>
      </w:r>
      <w:r>
        <w:rPr>
          <w:color w:val="000000"/>
        </w:rPr>
        <w:t> : elles sont en gras dans les grilles de BCP</w:t>
      </w:r>
    </w:p>
    <w:tbl>
      <w:tblPr>
        <w:tblStyle w:val="a3"/>
        <w:tblW w:w="158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0"/>
        <w:gridCol w:w="5774"/>
      </w:tblGrid>
      <w:tr w:rsidR="00CB0024" w14:paraId="14CF4A41" w14:textId="77777777">
        <w:tc>
          <w:tcPr>
            <w:tcW w:w="15834" w:type="dxa"/>
            <w:gridSpan w:val="2"/>
          </w:tcPr>
          <w:p w14:paraId="11762E70" w14:textId="77777777" w:rsidR="00CB0024" w:rsidRDefault="00AB765E">
            <w:pPr>
              <w:rPr>
                <w:b/>
                <w:highlight w:val="yellow"/>
              </w:rPr>
            </w:pPr>
            <w:r>
              <w:rPr>
                <w:b/>
                <w:color w:val="17365D"/>
                <w:sz w:val="24"/>
                <w:szCs w:val="24"/>
                <w:highlight w:val="yellow"/>
              </w:rPr>
              <w:lastRenderedPageBreak/>
              <w:t xml:space="preserve">Références étudiées : vadémécum, les différents textes officiels et le </w:t>
            </w:r>
            <w:proofErr w:type="spellStart"/>
            <w:r>
              <w:rPr>
                <w:b/>
                <w:color w:val="17365D"/>
                <w:sz w:val="24"/>
                <w:szCs w:val="24"/>
                <w:highlight w:val="yellow"/>
              </w:rPr>
              <w:t>LSL</w:t>
            </w:r>
            <w:proofErr w:type="spellEnd"/>
            <w:r>
              <w:rPr>
                <w:b/>
                <w:color w:val="17365D"/>
                <w:sz w:val="24"/>
                <w:szCs w:val="24"/>
                <w:highlight w:val="yellow"/>
              </w:rPr>
              <w:t xml:space="preserve"> = </w:t>
            </w:r>
            <w:r>
              <w:rPr>
                <w:b/>
                <w:highlight w:val="yellow"/>
              </w:rPr>
              <w:t>Ensemble des axes d’évaluation</w:t>
            </w:r>
          </w:p>
          <w:p w14:paraId="7DE04C76" w14:textId="77777777" w:rsidR="00CB0024" w:rsidRDefault="00AB765E">
            <w:pPr>
              <w:numPr>
                <w:ilvl w:val="1"/>
                <w:numId w:val="2"/>
              </w:numPr>
              <w:spacing w:after="0"/>
            </w:pPr>
            <w:r>
              <w:rPr>
                <w:b/>
              </w:rPr>
              <w:t>Compétences professionnelles</w:t>
            </w:r>
            <w:r>
              <w:t xml:space="preserve"> </w:t>
            </w:r>
            <w:r>
              <w:rPr>
                <w:b/>
              </w:rPr>
              <w:t xml:space="preserve">métier </w:t>
            </w:r>
            <w:r>
              <w:t xml:space="preserve">= problématiser (CP5), réaliser (CC1), </w:t>
            </w:r>
            <w:proofErr w:type="gramStart"/>
            <w:r>
              <w:t>contrôler(</w:t>
            </w:r>
            <w:proofErr w:type="gramEnd"/>
            <w:r>
              <w:t>CC8), rendre compte(CC7), s’auto critiquer(CP6), modifier(CC6), réajuster(CC6) et mettre à distance(CP2).</w:t>
            </w:r>
          </w:p>
          <w:p w14:paraId="20E2398A" w14:textId="77777777" w:rsidR="00CB0024" w:rsidRDefault="00AB765E">
            <w:pPr>
              <w:numPr>
                <w:ilvl w:val="1"/>
                <w:numId w:val="2"/>
              </w:numPr>
              <w:spacing w:after="0"/>
            </w:pPr>
            <w:r>
              <w:rPr>
                <w:b/>
              </w:rPr>
              <w:t xml:space="preserve">Compétences communes aux domaines généraux et professionnels </w:t>
            </w:r>
            <w:r>
              <w:t xml:space="preserve">= </w:t>
            </w:r>
            <w:proofErr w:type="gramStart"/>
            <w:r>
              <w:t>mémoriser(</w:t>
            </w:r>
            <w:proofErr w:type="gramEnd"/>
            <w:r>
              <w:t>CC1), comprendre(CP7), appliquer(CC1), analyser(CC8), évaluer(CC8), créer(CC5)</w:t>
            </w:r>
          </w:p>
          <w:p w14:paraId="21C6218D" w14:textId="77777777" w:rsidR="00CB0024" w:rsidRDefault="00AB765E">
            <w:pPr>
              <w:numPr>
                <w:ilvl w:val="1"/>
                <w:numId w:val="2"/>
              </w:numPr>
              <w:spacing w:after="0"/>
            </w:pPr>
            <w:r>
              <w:rPr>
                <w:b/>
              </w:rPr>
              <w:t xml:space="preserve">Compétences transversales </w:t>
            </w:r>
            <w:r>
              <w:t xml:space="preserve">= s’informer (CC2), se documenter (CP3), organiser (CC3), planifier (CC3), communiquer (CP4), </w:t>
            </w:r>
          </w:p>
          <w:p w14:paraId="4901DD76" w14:textId="77777777" w:rsidR="00CB0024" w:rsidRDefault="00AB765E">
            <w:pPr>
              <w:numPr>
                <w:ilvl w:val="1"/>
                <w:numId w:val="2"/>
              </w:numPr>
              <w:spacing w:after="0"/>
            </w:pPr>
            <w:r>
              <w:rPr>
                <w:b/>
              </w:rPr>
              <w:t xml:space="preserve">Compétences sociales et relationnelles </w:t>
            </w:r>
            <w:r>
              <w:t>= réflexion individuelle sur les travaux menés, les ressources mobilisées, les difficultés rencontrées (CC4)</w:t>
            </w:r>
          </w:p>
          <w:p w14:paraId="6799DD65" w14:textId="77777777" w:rsidR="00CB0024" w:rsidRDefault="00AB765E">
            <w:pPr>
              <w:numPr>
                <w:ilvl w:val="1"/>
                <w:numId w:val="2"/>
              </w:numPr>
              <w:spacing w:after="0"/>
            </w:pPr>
            <w:r>
              <w:rPr>
                <w:b/>
              </w:rPr>
              <w:t xml:space="preserve">Compétences de créativité, persévérance et capacité de motivation, voire de rebond, au long du projet </w:t>
            </w:r>
            <w:r>
              <w:rPr>
                <w:i/>
              </w:rPr>
              <w:t xml:space="preserve">(sociales ou soft </w:t>
            </w:r>
            <w:proofErr w:type="spellStart"/>
            <w:r>
              <w:rPr>
                <w:i/>
              </w:rPr>
              <w:t>skills</w:t>
            </w:r>
            <w:proofErr w:type="spellEnd"/>
            <w:r>
              <w:rPr>
                <w:i/>
              </w:rPr>
              <w:t>)</w:t>
            </w:r>
            <w:r>
              <w:rPr>
                <w:b/>
              </w:rPr>
              <w:t xml:space="preserve"> </w:t>
            </w:r>
            <w:r>
              <w:t>= réflexion individuelle et collective pour élaborer une solution lors d’un problème rencontré (CC5)</w:t>
            </w:r>
          </w:p>
        </w:tc>
      </w:tr>
      <w:tr w:rsidR="00C42A31" w14:paraId="0334D820" w14:textId="77777777" w:rsidTr="00674DFC">
        <w:tc>
          <w:tcPr>
            <w:tcW w:w="10060" w:type="dxa"/>
          </w:tcPr>
          <w:p w14:paraId="6F605BEE" w14:textId="77777777" w:rsidR="00C42A31" w:rsidRDefault="00C42A31" w:rsidP="00717F26">
            <w:pPr>
              <w:spacing w:after="0"/>
            </w:pPr>
            <w:bookmarkStart w:id="0" w:name="_heading=h.614fj7atgxun" w:colFirst="0" w:colLast="0"/>
            <w:bookmarkEnd w:id="0"/>
            <w:r>
              <w:rPr>
                <w:b/>
                <w:highlight w:val="yellow"/>
              </w:rPr>
              <w:t>Contrôle continu</w:t>
            </w:r>
            <w:r>
              <w:t xml:space="preserve"> (en noir = BCP ; </w:t>
            </w:r>
            <w:r>
              <w:rPr>
                <w:color w:val="4472C4"/>
              </w:rPr>
              <w:t>en bleu = CAP</w:t>
            </w:r>
            <w:r>
              <w:t>)</w:t>
            </w:r>
          </w:p>
          <w:p w14:paraId="5EB39BC4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</w:rPr>
              <w:t>Appliquer - Réaliser - mémoriser</w:t>
            </w:r>
            <w:r>
              <w:rPr>
                <w:color w:val="000000"/>
              </w:rPr>
              <w:t xml:space="preserve"> </w:t>
            </w:r>
          </w:p>
          <w:p w14:paraId="2B6B9408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472C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= Mobiliser ses compétences et connaissances au service de la réalisation du chef-d'œuvre (CC1) </w:t>
            </w:r>
          </w:p>
          <w:p w14:paraId="591ACAF9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472C4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>Mobiliser des savoir-faire et des savoirs au service de la réalisation du chef-d'œuvre (CC1)</w:t>
            </w:r>
          </w:p>
          <w:p w14:paraId="73E9AB04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 xml:space="preserve">S’informer </w:t>
            </w:r>
            <w:r>
              <w:rPr>
                <w:b/>
                <w:color w:val="00000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14:paraId="66529C41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Mobiliser les ressources internes ou externes nécessaires (partenaires, moyens, équipements, etc.) (CC2)</w:t>
            </w:r>
          </w:p>
          <w:p w14:paraId="0A4167B9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>Mobiliser parallèlement les ressources internes ou externes nécessaires (partenaires, moyens, équipements, etc.) (CC2)</w:t>
            </w:r>
          </w:p>
          <w:p w14:paraId="0A34CC39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Organiser - planifier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268B5A09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Organiser et planifier son travail et tenir à jour l'état des avancées et des progrès réalisés (CC3)</w:t>
            </w:r>
          </w:p>
          <w:p w14:paraId="4B09CF01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 xml:space="preserve">S’organiser pour répartir la charge de travail induite par l’élaboration de son chef d’œuvre (CC3) </w:t>
            </w:r>
            <w:r>
              <w:rPr>
                <w:i/>
                <w:color w:val="4472C4"/>
                <w:sz w:val="20"/>
                <w:szCs w:val="20"/>
              </w:rPr>
              <w:t>(si le CO est individuel)</w:t>
            </w:r>
          </w:p>
          <w:p w14:paraId="52573AFE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Compétences sociales et relationnelles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777F161C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S'intégrer dans son environnement et/ou un collectif de travail (CC4)</w:t>
            </w:r>
          </w:p>
          <w:p w14:paraId="61802954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  <w:color w:val="000000"/>
              </w:rPr>
              <w:t xml:space="preserve">Compétences de créativité, persévérance et capacité de motivation, voire de rebond, au long du projet </w:t>
            </w:r>
          </w:p>
          <w:p w14:paraId="0CBE70C8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Prendre des responsabilités et des initiatives dans une démarche de projet (CC5)</w:t>
            </w:r>
          </w:p>
          <w:p w14:paraId="00F96667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472C4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>S’impliquer, prendre des responsabilités et des initiatives (CC5)</w:t>
            </w:r>
          </w:p>
          <w:p w14:paraId="7ADA244D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Modifier - réajuster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1DAFA898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S'adapter aux situations et proposer des solutions pour remédier aux éventuelles difficultés rencontrées (CC6)</w:t>
            </w:r>
          </w:p>
          <w:p w14:paraId="76E38F94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Rendre compte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ab/>
            </w:r>
            <w:r>
              <w:rPr>
                <w:b/>
                <w:color w:val="000000"/>
                <w:sz w:val="20"/>
                <w:szCs w:val="20"/>
              </w:rPr>
              <w:tab/>
            </w:r>
          </w:p>
          <w:p w14:paraId="13082218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Rendre compte de l'état d'avancement du chef-d'œuvre tout au long de sa réalisation (CC7)</w:t>
            </w:r>
          </w:p>
          <w:p w14:paraId="3A10B9FA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4472C4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>Restituer un bilan de l’état d’avancement du chef-d'œuvre (CC7)</w:t>
            </w:r>
          </w:p>
          <w:p w14:paraId="2EBB7BB2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Contrôler – analyser - évaluer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ab/>
            </w:r>
          </w:p>
          <w:p w14:paraId="69852744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= Analyser, évaluer son travail personnel (CC8)</w:t>
            </w:r>
          </w:p>
          <w:p w14:paraId="3440401C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b/>
                <w:color w:val="000000"/>
                <w:sz w:val="20"/>
                <w:szCs w:val="20"/>
              </w:rPr>
              <w:t xml:space="preserve">= </w:t>
            </w:r>
            <w:r>
              <w:rPr>
                <w:color w:val="4472C4"/>
                <w:sz w:val="20"/>
                <w:szCs w:val="20"/>
              </w:rPr>
              <w:t>Situer sa part d’intervention dans la démarche (CC8) (</w:t>
            </w:r>
            <w:r>
              <w:rPr>
                <w:i/>
                <w:color w:val="4472C4"/>
                <w:sz w:val="20"/>
                <w:szCs w:val="20"/>
              </w:rPr>
              <w:t>si le CO est collectif</w:t>
            </w:r>
            <w:r>
              <w:rPr>
                <w:color w:val="4472C4"/>
                <w:sz w:val="20"/>
                <w:szCs w:val="20"/>
              </w:rPr>
              <w:t>)</w:t>
            </w:r>
          </w:p>
        </w:tc>
        <w:tc>
          <w:tcPr>
            <w:tcW w:w="5774" w:type="dxa"/>
          </w:tcPr>
          <w:p w14:paraId="1FE834EF" w14:textId="77777777" w:rsidR="00C42A31" w:rsidRDefault="00C42A31" w:rsidP="00717F26">
            <w:pPr>
              <w:spacing w:after="0"/>
              <w:rPr>
                <w:b/>
              </w:rPr>
            </w:pPr>
            <w:r>
              <w:rPr>
                <w:b/>
                <w:highlight w:val="yellow"/>
              </w:rPr>
              <w:t>Contrôle ponctuel</w:t>
            </w:r>
          </w:p>
          <w:p w14:paraId="2A438898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</w:pPr>
            <w:r>
              <w:rPr>
                <w:b/>
                <w:color w:val="000000"/>
              </w:rPr>
              <w:t>Communiquer</w:t>
            </w:r>
            <w:r>
              <w:rPr>
                <w:color w:val="000000"/>
              </w:rPr>
              <w:t xml:space="preserve"> = Relater la démarche utilisée pour conduire à la réalisation du chef-d’œuvre (CP1)</w:t>
            </w:r>
          </w:p>
          <w:p w14:paraId="7BDC0BE7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  <w:rPr>
                <w:color w:val="000000"/>
              </w:rPr>
            </w:pPr>
            <w:r>
              <w:rPr>
                <w:b/>
                <w:color w:val="000000"/>
              </w:rPr>
              <w:t>Problématiser</w:t>
            </w:r>
            <w:r>
              <w:rPr>
                <w:color w:val="000000"/>
              </w:rPr>
              <w:t xml:space="preserve"> = Montrer en quoi la réalisation du chef-d’œuvre relève de la démarche de projet (CP5)</w:t>
            </w:r>
          </w:p>
          <w:p w14:paraId="43C19135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</w:pPr>
            <w:r>
              <w:rPr>
                <w:b/>
                <w:color w:val="000000"/>
              </w:rPr>
              <w:t>Communiquer</w:t>
            </w:r>
            <w:r>
              <w:rPr>
                <w:color w:val="000000"/>
              </w:rPr>
              <w:t xml:space="preserve"> = S'adapter à ses interlocuteurs et à la situation (CP4)</w:t>
            </w:r>
          </w:p>
          <w:p w14:paraId="73EC747E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  <w:rPr>
                <w:color w:val="000000"/>
              </w:rPr>
            </w:pPr>
            <w:r>
              <w:rPr>
                <w:b/>
                <w:color w:val="000000"/>
              </w:rPr>
              <w:t>S’auto critiquer</w:t>
            </w:r>
            <w:r>
              <w:rPr>
                <w:color w:val="000000"/>
              </w:rPr>
              <w:t xml:space="preserve"> = Analyser les particularités et difficultés du travail en autonomie (CP6)</w:t>
            </w:r>
          </w:p>
          <w:p w14:paraId="513E0899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</w:pPr>
            <w:r>
              <w:rPr>
                <w:b/>
                <w:color w:val="000000"/>
              </w:rPr>
              <w:t>Mettre à distance</w:t>
            </w:r>
            <w:r>
              <w:rPr>
                <w:color w:val="000000"/>
              </w:rPr>
              <w:t xml:space="preserve"> = Apprécier les points forts et les points faibles du chef-d’œuvre et de la démarche adoptée (CP2)</w:t>
            </w:r>
          </w:p>
          <w:p w14:paraId="53DCB51D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</w:pPr>
            <w:r>
              <w:rPr>
                <w:b/>
                <w:color w:val="000000"/>
              </w:rPr>
              <w:t>Se documenter</w:t>
            </w:r>
            <w:r>
              <w:rPr>
                <w:color w:val="000000"/>
              </w:rPr>
              <w:t xml:space="preserve"> = Faire ressortir la valeur ou l'intérêt que présente son chef-d’œuvre (CP3)</w:t>
            </w:r>
          </w:p>
          <w:p w14:paraId="551D0A14" w14:textId="77777777" w:rsidR="00C42A31" w:rsidRDefault="00C42A31" w:rsidP="00674DF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463"/>
            </w:pPr>
            <w:r>
              <w:rPr>
                <w:b/>
                <w:color w:val="000000"/>
              </w:rPr>
              <w:t xml:space="preserve">Comprendre </w:t>
            </w:r>
            <w:r>
              <w:rPr>
                <w:color w:val="000000"/>
              </w:rPr>
              <w:t>= Transposer la démarche de projet adoptée (CP7)</w:t>
            </w:r>
          </w:p>
          <w:p w14:paraId="5618745C" w14:textId="77777777" w:rsidR="00C42A31" w:rsidRDefault="00C42A31" w:rsidP="00717F26">
            <w:pPr>
              <w:spacing w:after="0"/>
              <w:rPr>
                <w:b/>
                <w:highlight w:val="yellow"/>
              </w:rPr>
            </w:pPr>
          </w:p>
        </w:tc>
      </w:tr>
    </w:tbl>
    <w:p w14:paraId="1D53E9EA" w14:textId="77777777" w:rsidR="00C42A31" w:rsidRDefault="00C42A31" w:rsidP="00C42A31">
      <w:pPr>
        <w:spacing w:after="0" w:line="240" w:lineRule="auto"/>
        <w:rPr>
          <w:b/>
          <w:highlight w:val="yellow"/>
        </w:rPr>
      </w:pPr>
    </w:p>
    <w:p w14:paraId="374188E2" w14:textId="77777777" w:rsidR="00C42A31" w:rsidRDefault="00C42A31" w:rsidP="00C42A31">
      <w:pPr>
        <w:spacing w:after="0" w:line="240" w:lineRule="auto"/>
        <w:rPr>
          <w:b/>
          <w:highlight w:val="yellow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5025"/>
      </w:tblGrid>
      <w:tr w:rsidR="00C42A31" w14:paraId="20658EC7" w14:textId="77777777" w:rsidTr="00323E23">
        <w:tc>
          <w:tcPr>
            <w:tcW w:w="15025" w:type="dxa"/>
          </w:tcPr>
          <w:p w14:paraId="682D0C88" w14:textId="77777777" w:rsidR="00C42A31" w:rsidRDefault="00C42A31" w:rsidP="00C42A31">
            <w:pPr>
              <w:spacing w:after="0" w:line="240" w:lineRule="auto"/>
              <w:rPr>
                <w:b/>
              </w:rPr>
            </w:pPr>
            <w:r>
              <w:rPr>
                <w:b/>
                <w:highlight w:val="yellow"/>
              </w:rPr>
              <w:lastRenderedPageBreak/>
              <w:t>Quelques définitions à partager</w:t>
            </w:r>
          </w:p>
          <w:p w14:paraId="2346B3B8" w14:textId="77777777" w:rsidR="00C42A31" w:rsidRDefault="00C42A31" w:rsidP="00C42A31">
            <w:pPr>
              <w:spacing w:after="0" w:line="240" w:lineRule="auto"/>
            </w:pPr>
            <w:r>
              <w:rPr>
                <w:b/>
              </w:rPr>
              <w:t>Capacités</w:t>
            </w:r>
            <w:r>
              <w:t> : Activité intellectuelle stabilisée et reproductible dans des champs divers de connaissances</w:t>
            </w:r>
          </w:p>
          <w:p w14:paraId="6A696C6A" w14:textId="77777777" w:rsidR="00C42A31" w:rsidRDefault="00C42A31" w:rsidP="00C42A31">
            <w:pPr>
              <w:spacing w:after="0" w:line="240" w:lineRule="auto"/>
            </w:pPr>
            <w:r>
              <w:rPr>
                <w:b/>
              </w:rPr>
              <w:t>Compétence principale</w:t>
            </w:r>
            <w:r>
              <w:t> : Ensemble intégré de connaissances, d’habiletés et d’attitudes permettant de faire, avec succès, une tâche ou une activité de travail.</w:t>
            </w:r>
          </w:p>
          <w:p w14:paraId="6970FECA" w14:textId="77777777" w:rsidR="00C42A31" w:rsidRDefault="00C42A31" w:rsidP="00C42A31">
            <w:pPr>
              <w:spacing w:after="0" w:line="240" w:lineRule="auto"/>
            </w:pPr>
            <w:r>
              <w:rPr>
                <w:b/>
              </w:rPr>
              <w:t>Descripteurs des compétences</w:t>
            </w:r>
            <w:r>
              <w:t> : Inventaire précis de savoir-faire qui caractérise un niveau donné (action)</w:t>
            </w:r>
          </w:p>
          <w:p w14:paraId="2EEB74E2" w14:textId="19EC6F49" w:rsidR="00C42A31" w:rsidRDefault="00C42A31" w:rsidP="00C42A31">
            <w:pPr>
              <w:spacing w:after="0" w:line="240" w:lineRule="auto"/>
            </w:pPr>
            <w:r>
              <w:rPr>
                <w:b/>
              </w:rPr>
              <w:t>Critères d’évaluation</w:t>
            </w:r>
            <w:r>
              <w:t xml:space="preserve"> : </w:t>
            </w:r>
            <w:r w:rsidR="003E7084">
              <w:t>Élément</w:t>
            </w:r>
            <w:r>
              <w:t xml:space="preserve"> d’appréciation sur lequel on va pouvoir s’appuyer pour apprécier la valeur de l’action, des résultats ou de la méthode</w:t>
            </w:r>
          </w:p>
          <w:p w14:paraId="19EFD25A" w14:textId="77777777" w:rsidR="00C42A31" w:rsidRDefault="00C42A31" w:rsidP="00C42A31">
            <w:pPr>
              <w:spacing w:after="0" w:line="240" w:lineRule="auto"/>
              <w:rPr>
                <w:b/>
                <w:highlight w:val="yellow"/>
              </w:rPr>
            </w:pPr>
            <w:r>
              <w:rPr>
                <w:b/>
              </w:rPr>
              <w:t>Indicateurs</w:t>
            </w:r>
            <w:r>
              <w:t> : observables. Ils seront ajustés au niveau de classe et adaptés en fonction des chefs d’œuvre</w:t>
            </w:r>
          </w:p>
        </w:tc>
      </w:tr>
    </w:tbl>
    <w:p w14:paraId="73233817" w14:textId="77777777" w:rsidR="00C42A31" w:rsidRDefault="00C42A31" w:rsidP="00C42A31">
      <w:pPr>
        <w:spacing w:after="0" w:line="240" w:lineRule="auto"/>
      </w:pPr>
      <w:r>
        <w:t xml:space="preserve"> </w:t>
      </w:r>
    </w:p>
    <w:p w14:paraId="292BB55B" w14:textId="77777777" w:rsidR="00C42A31" w:rsidRDefault="00C42A31" w:rsidP="00C42A31">
      <w:pPr>
        <w:spacing w:after="0" w:line="240" w:lineRule="auto"/>
      </w:pPr>
    </w:p>
    <w:p w14:paraId="0CD92639" w14:textId="201BA1DF" w:rsidR="00CB0024" w:rsidRDefault="003E7084">
      <w:pPr>
        <w:pStyle w:val="Titre"/>
        <w:pBdr>
          <w:bottom w:val="none" w:sz="0" w:space="0" w:color="000000"/>
        </w:pBdr>
        <w:spacing w:after="0"/>
        <w:ind w:left="1134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Évaluation</w:t>
      </w:r>
      <w:r w:rsidR="00AB765E">
        <w:rPr>
          <w:rFonts w:ascii="Calibri" w:eastAsia="Calibri" w:hAnsi="Calibri"/>
          <w:b/>
          <w:sz w:val="28"/>
          <w:szCs w:val="28"/>
        </w:rPr>
        <w:t xml:space="preserve"> en contrôle continu CAP (CC) </w:t>
      </w:r>
    </w:p>
    <w:p w14:paraId="38E8EF25" w14:textId="77777777" w:rsidR="003E7084" w:rsidRPr="003E7084" w:rsidRDefault="003E7084" w:rsidP="003E7084">
      <w:pPr>
        <w:spacing w:after="0"/>
      </w:pPr>
    </w:p>
    <w:tbl>
      <w:tblPr>
        <w:tblStyle w:val="a4"/>
        <w:tblW w:w="1510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3360"/>
        <w:gridCol w:w="3690"/>
        <w:gridCol w:w="3675"/>
        <w:gridCol w:w="2355"/>
      </w:tblGrid>
      <w:tr w:rsidR="00CB0024" w14:paraId="5A4B0C2B" w14:textId="77777777">
        <w:trPr>
          <w:trHeight w:val="473"/>
          <w:jc w:val="center"/>
        </w:trPr>
        <w:tc>
          <w:tcPr>
            <w:tcW w:w="2025" w:type="dxa"/>
            <w:shd w:val="clear" w:color="auto" w:fill="auto"/>
            <w:vAlign w:val="center"/>
          </w:tcPr>
          <w:p w14:paraId="019C1B19" w14:textId="77777777" w:rsidR="00CB0024" w:rsidRDefault="00AB765E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</w:rPr>
              <w:t>Capacités</w:t>
            </w:r>
          </w:p>
        </w:tc>
        <w:tc>
          <w:tcPr>
            <w:tcW w:w="3360" w:type="dxa"/>
          </w:tcPr>
          <w:p w14:paraId="5CC83F02" w14:textId="77777777" w:rsidR="00CB0024" w:rsidRDefault="00AB765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Compétences principales (CC)</w:t>
            </w:r>
          </w:p>
        </w:tc>
        <w:tc>
          <w:tcPr>
            <w:tcW w:w="3690" w:type="dxa"/>
          </w:tcPr>
          <w:p w14:paraId="09262106" w14:textId="77777777" w:rsidR="00CB0024" w:rsidRDefault="00AB765E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Descripteurs des compétences</w:t>
            </w:r>
          </w:p>
        </w:tc>
        <w:tc>
          <w:tcPr>
            <w:tcW w:w="3675" w:type="dxa"/>
            <w:vAlign w:val="center"/>
          </w:tcPr>
          <w:p w14:paraId="16CD9456" w14:textId="77777777" w:rsidR="00CB0024" w:rsidRDefault="00AB765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Critères d’évaluation </w:t>
            </w:r>
          </w:p>
        </w:tc>
        <w:tc>
          <w:tcPr>
            <w:tcW w:w="2355" w:type="dxa"/>
            <w:tcBorders>
              <w:bottom w:val="single" w:sz="4" w:space="0" w:color="000000"/>
            </w:tcBorders>
            <w:vAlign w:val="center"/>
          </w:tcPr>
          <w:p w14:paraId="67C060B6" w14:textId="77777777" w:rsidR="00CB0024" w:rsidRDefault="00AB765E" w:rsidP="00081E41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Indicateurs</w:t>
            </w:r>
          </w:p>
        </w:tc>
      </w:tr>
      <w:tr w:rsidR="00CB0024" w14:paraId="698EE1F8" w14:textId="77777777">
        <w:trPr>
          <w:trHeight w:val="368"/>
          <w:jc w:val="center"/>
        </w:trPr>
        <w:tc>
          <w:tcPr>
            <w:tcW w:w="2025" w:type="dxa"/>
            <w:vMerge w:val="restart"/>
            <w:vAlign w:val="center"/>
          </w:tcPr>
          <w:p w14:paraId="0C1EB699" w14:textId="77777777" w:rsidR="00CB0024" w:rsidRDefault="00AB765E">
            <w:pPr>
              <w:spacing w:after="0"/>
              <w:jc w:val="center"/>
            </w:pPr>
            <w:r>
              <w:rPr>
                <w:b/>
              </w:rPr>
              <w:t>Capacité à mobiliser</w:t>
            </w:r>
            <w:r>
              <w:t xml:space="preserve"> ses savoir-faire, ses savoirs et les ressources disponibles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114FD16B" w14:textId="77777777" w:rsidR="00CB0024" w:rsidRDefault="00AB76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Mobiliser ses savoir-faire et ses savoirs au service de la réalisation du chef-d'œuvre </w:t>
            </w:r>
            <w:r>
              <w:rPr>
                <w:color w:val="4472C4"/>
                <w:sz w:val="20"/>
                <w:szCs w:val="20"/>
              </w:rPr>
              <w:t>(CC1)</w:t>
            </w:r>
          </w:p>
        </w:tc>
        <w:tc>
          <w:tcPr>
            <w:tcW w:w="3690" w:type="dxa"/>
            <w:vAlign w:val="center"/>
          </w:tcPr>
          <w:p w14:paraId="3E21B470" w14:textId="77777777" w:rsidR="00CB0024" w:rsidRDefault="00AB765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Applique les techniques et </w:t>
            </w:r>
            <w:r w:rsidRPr="00C42A31">
              <w:rPr>
                <w:sz w:val="18"/>
                <w:szCs w:val="18"/>
              </w:rPr>
              <w:t>utilise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les savoirs nécessaires à la réalisation de son chef d’œuvre </w:t>
            </w:r>
          </w:p>
        </w:tc>
        <w:tc>
          <w:tcPr>
            <w:tcW w:w="3675" w:type="dxa"/>
            <w:vAlign w:val="center"/>
          </w:tcPr>
          <w:p w14:paraId="2E13F9DD" w14:textId="77777777" w:rsidR="00CB0024" w:rsidRDefault="00AB76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Pertinence du choix des techniques et des savoirs</w:t>
            </w:r>
          </w:p>
        </w:tc>
        <w:tc>
          <w:tcPr>
            <w:tcW w:w="2355" w:type="dxa"/>
          </w:tcPr>
          <w:p w14:paraId="4F657092" w14:textId="77777777" w:rsidR="00CB0024" w:rsidRDefault="00081E41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AB765E">
              <w:rPr>
                <w:sz w:val="18"/>
                <w:szCs w:val="18"/>
              </w:rPr>
              <w:t>es connaissances sont évoquées/listées</w:t>
            </w:r>
          </w:p>
          <w:p w14:paraId="019C705A" w14:textId="77777777" w:rsidR="00CB0024" w:rsidRDefault="00AB765E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l’utilisation</w:t>
            </w:r>
            <w:proofErr w:type="gramEnd"/>
            <w:r>
              <w:rPr>
                <w:sz w:val="18"/>
                <w:szCs w:val="18"/>
              </w:rPr>
              <w:t xml:space="preserve"> des techniques est démontrée et elles sont utilisées à bon escient</w:t>
            </w:r>
          </w:p>
        </w:tc>
      </w:tr>
      <w:tr w:rsidR="00CB0024" w14:paraId="17D967B5" w14:textId="77777777">
        <w:trPr>
          <w:trHeight w:val="756"/>
          <w:jc w:val="center"/>
        </w:trPr>
        <w:tc>
          <w:tcPr>
            <w:tcW w:w="2025" w:type="dxa"/>
            <w:vMerge/>
            <w:vAlign w:val="center"/>
          </w:tcPr>
          <w:p w14:paraId="297FC68E" w14:textId="77777777" w:rsidR="00CB0024" w:rsidRDefault="00CB0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25F10443" w14:textId="77777777" w:rsidR="00CB0024" w:rsidRDefault="00AB76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Mobiliser parallèlement les ressources internes ou externes nécessaires (partenaires, moyens, équipements, etc.) (</w:t>
            </w:r>
            <w:r>
              <w:rPr>
                <w:color w:val="4472C4"/>
                <w:sz w:val="20"/>
                <w:szCs w:val="20"/>
              </w:rPr>
              <w:t>CC2)</w:t>
            </w:r>
          </w:p>
        </w:tc>
        <w:tc>
          <w:tcPr>
            <w:tcW w:w="3690" w:type="dxa"/>
            <w:vAlign w:val="center"/>
          </w:tcPr>
          <w:p w14:paraId="2A3D4D8A" w14:textId="77777777" w:rsidR="00CB0024" w:rsidRDefault="00AB765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Repère les outils, les gestes, les partenaires, les moyens et les équipements, … utiles à la réalisation du projet</w:t>
            </w:r>
          </w:p>
        </w:tc>
        <w:tc>
          <w:tcPr>
            <w:tcW w:w="3675" w:type="dxa"/>
            <w:vAlign w:val="center"/>
          </w:tcPr>
          <w:p w14:paraId="0CD480C0" w14:textId="77777777" w:rsidR="00CB0024" w:rsidRDefault="00AB765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Efficacité dans la mobilisation des ressources</w:t>
            </w:r>
          </w:p>
        </w:tc>
        <w:tc>
          <w:tcPr>
            <w:tcW w:w="2355" w:type="dxa"/>
          </w:tcPr>
          <w:p w14:paraId="4F5C0284" w14:textId="77777777" w:rsidR="00CB0024" w:rsidRDefault="00081E41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="00AB765E">
              <w:rPr>
                <w:sz w:val="18"/>
                <w:szCs w:val="18"/>
              </w:rPr>
              <w:t xml:space="preserve">es ressources </w:t>
            </w:r>
            <w:proofErr w:type="gramStart"/>
            <w:r w:rsidR="00AB765E">
              <w:rPr>
                <w:sz w:val="18"/>
                <w:szCs w:val="18"/>
              </w:rPr>
              <w:t>nécessaires  sont</w:t>
            </w:r>
            <w:proofErr w:type="gramEnd"/>
            <w:r w:rsidR="00AB765E">
              <w:rPr>
                <w:sz w:val="18"/>
                <w:szCs w:val="18"/>
              </w:rPr>
              <w:t xml:space="preserve"> recensées</w:t>
            </w:r>
          </w:p>
        </w:tc>
      </w:tr>
      <w:tr w:rsidR="00CB0024" w14:paraId="6CA1111B" w14:textId="77777777">
        <w:trPr>
          <w:trHeight w:val="801"/>
          <w:jc w:val="center"/>
        </w:trPr>
        <w:tc>
          <w:tcPr>
            <w:tcW w:w="2025" w:type="dxa"/>
            <w:vMerge w:val="restart"/>
            <w:vAlign w:val="center"/>
          </w:tcPr>
          <w:p w14:paraId="0A6C57DC" w14:textId="77777777" w:rsidR="00CB0024" w:rsidRDefault="00AB765E">
            <w:pPr>
              <w:spacing w:after="0"/>
              <w:jc w:val="center"/>
            </w:pPr>
            <w:r>
              <w:rPr>
                <w:b/>
              </w:rPr>
              <w:t>Capacité à s'engager</w:t>
            </w:r>
            <w:r>
              <w:t xml:space="preserve"> et à organiser son travail</w:t>
            </w:r>
          </w:p>
          <w:p w14:paraId="797342DF" w14:textId="77777777" w:rsidR="00CB0024" w:rsidRDefault="00CB0024">
            <w:pPr>
              <w:spacing w:after="0"/>
              <w:jc w:val="center"/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55D96ECE" w14:textId="77777777" w:rsidR="00CB0024" w:rsidRDefault="00AB76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individuel</w:t>
            </w:r>
            <w:r>
              <w:rPr>
                <w:sz w:val="20"/>
                <w:szCs w:val="20"/>
              </w:rPr>
              <w:t xml:space="preserve"> = Organiser et planifier son </w:t>
            </w:r>
            <w:proofErr w:type="gramStart"/>
            <w:r>
              <w:rPr>
                <w:sz w:val="20"/>
                <w:szCs w:val="20"/>
              </w:rPr>
              <w:t xml:space="preserve">travail  </w:t>
            </w:r>
            <w:r>
              <w:rPr>
                <w:color w:val="4472C4"/>
                <w:sz w:val="20"/>
                <w:szCs w:val="20"/>
              </w:rPr>
              <w:t>(</w:t>
            </w:r>
            <w:proofErr w:type="gramEnd"/>
            <w:r>
              <w:rPr>
                <w:color w:val="4472C4"/>
                <w:sz w:val="20"/>
                <w:szCs w:val="20"/>
              </w:rPr>
              <w:t xml:space="preserve">CC3) </w:t>
            </w:r>
          </w:p>
        </w:tc>
        <w:tc>
          <w:tcPr>
            <w:tcW w:w="3690" w:type="dxa"/>
            <w:vAlign w:val="center"/>
          </w:tcPr>
          <w:p w14:paraId="117CB02D" w14:textId="77777777" w:rsidR="00CB0024" w:rsidRDefault="00AB765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Établit des priorités, et organise son travail  </w:t>
            </w:r>
          </w:p>
        </w:tc>
        <w:tc>
          <w:tcPr>
            <w:tcW w:w="3675" w:type="dxa"/>
            <w:vAlign w:val="center"/>
          </w:tcPr>
          <w:p w14:paraId="777F71EE" w14:textId="77777777" w:rsidR="00CB0024" w:rsidRDefault="00AB765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Rationalité dans l’anticipation et rigueur de l’organisation</w:t>
            </w:r>
          </w:p>
        </w:tc>
        <w:tc>
          <w:tcPr>
            <w:tcW w:w="2355" w:type="dxa"/>
          </w:tcPr>
          <w:p w14:paraId="6F42B184" w14:textId="77777777" w:rsidR="00CB0024" w:rsidRDefault="00AB765E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Anticipe les différentes étapes de son </w:t>
            </w:r>
            <w:proofErr w:type="spellStart"/>
            <w:r>
              <w:rPr>
                <w:sz w:val="18"/>
                <w:szCs w:val="18"/>
              </w:rPr>
              <w:t>C.O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B0024" w14:paraId="62797B4A" w14:textId="77777777">
        <w:trPr>
          <w:trHeight w:val="801"/>
          <w:jc w:val="center"/>
        </w:trPr>
        <w:tc>
          <w:tcPr>
            <w:tcW w:w="2025" w:type="dxa"/>
            <w:vMerge/>
            <w:vAlign w:val="center"/>
          </w:tcPr>
          <w:p w14:paraId="7A1A3842" w14:textId="77777777" w:rsidR="00CB0024" w:rsidRDefault="00CB0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5AED3B21" w14:textId="77777777" w:rsidR="00CB0024" w:rsidRDefault="00AB765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 collectif</w:t>
            </w:r>
            <w:r>
              <w:rPr>
                <w:sz w:val="20"/>
                <w:szCs w:val="20"/>
              </w:rPr>
              <w:t xml:space="preserve"> = Situer sa part d’intervention dans la démarche </w:t>
            </w:r>
            <w:r>
              <w:rPr>
                <w:color w:val="4472C4"/>
                <w:sz w:val="20"/>
                <w:szCs w:val="20"/>
              </w:rPr>
              <w:t>(CC3)</w:t>
            </w:r>
          </w:p>
        </w:tc>
        <w:tc>
          <w:tcPr>
            <w:tcW w:w="3690" w:type="dxa"/>
            <w:vAlign w:val="center"/>
          </w:tcPr>
          <w:p w14:paraId="5A024444" w14:textId="77777777" w:rsidR="00CB0024" w:rsidRDefault="00AB765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Repère sa contribution personnelle au projet collectif </w:t>
            </w:r>
          </w:p>
        </w:tc>
        <w:tc>
          <w:tcPr>
            <w:tcW w:w="3675" w:type="dxa"/>
            <w:vAlign w:val="center"/>
          </w:tcPr>
          <w:p w14:paraId="2401D865" w14:textId="77777777" w:rsidR="00CB0024" w:rsidRDefault="00AB76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Conformité du travail personnel et pertinence de l’analyse réflexive</w:t>
            </w:r>
          </w:p>
        </w:tc>
        <w:tc>
          <w:tcPr>
            <w:tcW w:w="2355" w:type="dxa"/>
          </w:tcPr>
          <w:p w14:paraId="75D75F8C" w14:textId="77777777" w:rsidR="00CB0024" w:rsidRDefault="00AB765E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 ses tâches dans le </w:t>
            </w:r>
            <w:proofErr w:type="spellStart"/>
            <w:r>
              <w:rPr>
                <w:sz w:val="18"/>
                <w:szCs w:val="18"/>
              </w:rPr>
              <w:t>C.O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CB0024" w14:paraId="053A17E9" w14:textId="77777777">
        <w:trPr>
          <w:trHeight w:val="140"/>
          <w:jc w:val="center"/>
        </w:trPr>
        <w:tc>
          <w:tcPr>
            <w:tcW w:w="2025" w:type="dxa"/>
            <w:vMerge/>
            <w:vAlign w:val="center"/>
          </w:tcPr>
          <w:p w14:paraId="697BA26B" w14:textId="77777777" w:rsidR="00CB0024" w:rsidRDefault="00CB00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3360" w:type="dxa"/>
            <w:shd w:val="clear" w:color="auto" w:fill="auto"/>
            <w:vAlign w:val="center"/>
          </w:tcPr>
          <w:p w14:paraId="4712C939" w14:textId="77777777" w:rsidR="00CB0024" w:rsidRDefault="00AB76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S’impliquer, prendre des responsabilités et des initiatives </w:t>
            </w:r>
            <w:r>
              <w:rPr>
                <w:color w:val="4472C4"/>
                <w:sz w:val="20"/>
                <w:szCs w:val="20"/>
              </w:rPr>
              <w:t>(CC5)</w:t>
            </w:r>
          </w:p>
        </w:tc>
        <w:tc>
          <w:tcPr>
            <w:tcW w:w="3690" w:type="dxa"/>
            <w:vAlign w:val="center"/>
          </w:tcPr>
          <w:p w14:paraId="36BE6E31" w14:textId="77777777" w:rsidR="00CB0024" w:rsidRDefault="00AB765E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 des responsabilités et des initiatives</w:t>
            </w:r>
          </w:p>
        </w:tc>
        <w:tc>
          <w:tcPr>
            <w:tcW w:w="3675" w:type="dxa"/>
            <w:vAlign w:val="center"/>
          </w:tcPr>
          <w:p w14:paraId="42962983" w14:textId="77777777" w:rsidR="00CB0024" w:rsidRDefault="00AB765E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Responsabilisation et initiatives</w:t>
            </w:r>
          </w:p>
        </w:tc>
        <w:tc>
          <w:tcPr>
            <w:tcW w:w="2355" w:type="dxa"/>
          </w:tcPr>
          <w:p w14:paraId="15C36D05" w14:textId="77777777" w:rsidR="00CB0024" w:rsidRDefault="00AB765E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Nomme ses initiatives et argumente ses choix</w:t>
            </w:r>
          </w:p>
        </w:tc>
      </w:tr>
      <w:tr w:rsidR="00CB0024" w14:paraId="05084355" w14:textId="77777777">
        <w:trPr>
          <w:trHeight w:val="268"/>
          <w:jc w:val="center"/>
        </w:trPr>
        <w:tc>
          <w:tcPr>
            <w:tcW w:w="2025" w:type="dxa"/>
            <w:vAlign w:val="center"/>
          </w:tcPr>
          <w:p w14:paraId="20B3F6E0" w14:textId="77777777" w:rsidR="00CB0024" w:rsidRDefault="00AB765E">
            <w:pPr>
              <w:spacing w:after="0"/>
              <w:jc w:val="center"/>
            </w:pPr>
            <w:r>
              <w:rPr>
                <w:b/>
              </w:rPr>
              <w:t>Capacité à analyser</w:t>
            </w:r>
            <w:r>
              <w:t xml:space="preserve"> son travail, et à rendre compte du travail mené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3312AFD0" w14:textId="77777777" w:rsidR="00CB0024" w:rsidRDefault="00AB765E">
            <w:pPr>
              <w:spacing w:after="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Restituer un bilan de l’état d’avancement du chef-d'œuvre </w:t>
            </w:r>
            <w:r>
              <w:rPr>
                <w:color w:val="4472C4"/>
                <w:sz w:val="20"/>
                <w:szCs w:val="20"/>
              </w:rPr>
              <w:t>(CC7)</w:t>
            </w:r>
          </w:p>
        </w:tc>
        <w:tc>
          <w:tcPr>
            <w:tcW w:w="3690" w:type="dxa"/>
            <w:vAlign w:val="center"/>
          </w:tcPr>
          <w:p w14:paraId="6EEFA07E" w14:textId="77777777" w:rsidR="00CB0024" w:rsidRDefault="00AB765E">
            <w:pPr>
              <w:spacing w:after="0"/>
              <w:jc w:val="both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Rend compte de l’état d’avancement du projet </w:t>
            </w:r>
          </w:p>
        </w:tc>
        <w:tc>
          <w:tcPr>
            <w:tcW w:w="3675" w:type="dxa"/>
            <w:vAlign w:val="center"/>
          </w:tcPr>
          <w:p w14:paraId="79ECEB1F" w14:textId="77777777" w:rsidR="00CB0024" w:rsidRDefault="00AB765E">
            <w:pPr>
              <w:spacing w:after="0"/>
              <w:jc w:val="both"/>
              <w:rPr>
                <w:strike/>
                <w:sz w:val="20"/>
                <w:szCs w:val="20"/>
              </w:rPr>
            </w:pPr>
            <w:r>
              <w:rPr>
                <w:sz w:val="20"/>
                <w:szCs w:val="20"/>
              </w:rPr>
              <w:t>Efficacité du bilan et qualité de la restitution</w:t>
            </w:r>
          </w:p>
        </w:tc>
        <w:tc>
          <w:tcPr>
            <w:tcW w:w="2355" w:type="dxa"/>
          </w:tcPr>
          <w:p w14:paraId="1104ED17" w14:textId="77777777" w:rsidR="00CB0024" w:rsidRDefault="00AB765E" w:rsidP="00081E4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Donne des informations régulières sur l’avancement du </w:t>
            </w:r>
            <w:proofErr w:type="spellStart"/>
            <w:r>
              <w:rPr>
                <w:sz w:val="18"/>
                <w:szCs w:val="18"/>
              </w:rPr>
              <w:t>C.O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90BBB4B" w14:textId="77777777" w:rsidR="00CB0024" w:rsidRDefault="00CB0024">
      <w:pPr>
        <w:jc w:val="both"/>
      </w:pPr>
    </w:p>
    <w:p w14:paraId="421CF48D" w14:textId="5F1DA454" w:rsidR="003E7084" w:rsidRDefault="003E7084">
      <w:r>
        <w:br w:type="page"/>
      </w:r>
    </w:p>
    <w:p w14:paraId="5829C7BB" w14:textId="77777777" w:rsidR="00C42A31" w:rsidRDefault="00C42A31">
      <w:pPr>
        <w:jc w:val="both"/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14883"/>
      </w:tblGrid>
      <w:tr w:rsidR="00C42A31" w14:paraId="1F853654" w14:textId="77777777" w:rsidTr="00323E23">
        <w:tc>
          <w:tcPr>
            <w:tcW w:w="14883" w:type="dxa"/>
          </w:tcPr>
          <w:p w14:paraId="55E03AA8" w14:textId="77777777" w:rsidR="00C42A31" w:rsidRDefault="00C42A31" w:rsidP="00C42A31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  <w:highlight w:val="yellow"/>
              </w:rPr>
              <w:t>Quelques définitions à partager</w:t>
            </w:r>
          </w:p>
          <w:p w14:paraId="16372430" w14:textId="77777777" w:rsidR="00C42A31" w:rsidRDefault="00C42A31" w:rsidP="00C42A31">
            <w:pPr>
              <w:spacing w:after="0" w:line="240" w:lineRule="auto"/>
              <w:jc w:val="both"/>
            </w:pPr>
            <w:r>
              <w:rPr>
                <w:b/>
              </w:rPr>
              <w:t>Capacités</w:t>
            </w:r>
            <w:r>
              <w:t> : Activité intellectuelle stabilisée et reproductible dans des champs divers de connaissances</w:t>
            </w:r>
          </w:p>
          <w:p w14:paraId="5C740127" w14:textId="77777777" w:rsidR="00C42A31" w:rsidRDefault="00C42A31" w:rsidP="00C42A31">
            <w:pPr>
              <w:spacing w:after="0" w:line="240" w:lineRule="auto"/>
              <w:jc w:val="both"/>
            </w:pPr>
            <w:r>
              <w:rPr>
                <w:b/>
              </w:rPr>
              <w:t>Compétence principale</w:t>
            </w:r>
            <w:r>
              <w:t> : Ensemble intégré de connaissances, d’habiletés et d’attitudes permettant de faire, avec succès, une tâche ou une activité de travail.</w:t>
            </w:r>
          </w:p>
          <w:p w14:paraId="695D2C74" w14:textId="77777777" w:rsidR="00C42A31" w:rsidRDefault="00C42A31" w:rsidP="00C42A31">
            <w:pPr>
              <w:spacing w:after="0" w:line="240" w:lineRule="auto"/>
              <w:jc w:val="both"/>
            </w:pPr>
            <w:r>
              <w:rPr>
                <w:b/>
              </w:rPr>
              <w:t>Descripteurs des compétences</w:t>
            </w:r>
            <w:r>
              <w:t> : Inventaire précis de savoir-faire qui caractérise un niveau donné (action)</w:t>
            </w:r>
          </w:p>
          <w:p w14:paraId="367F3E93" w14:textId="5002C4A3" w:rsidR="00C42A31" w:rsidRDefault="00C42A31" w:rsidP="00C42A31">
            <w:pPr>
              <w:spacing w:after="0" w:line="240" w:lineRule="auto"/>
              <w:jc w:val="both"/>
            </w:pPr>
            <w:r>
              <w:rPr>
                <w:b/>
              </w:rPr>
              <w:t>Critères d’évaluation</w:t>
            </w:r>
            <w:r>
              <w:t xml:space="preserve"> : </w:t>
            </w:r>
            <w:r w:rsidR="003E7084">
              <w:t>Élément</w:t>
            </w:r>
            <w:r>
              <w:t xml:space="preserve"> d’appréciation sur lequel on va pouvoir s’appuyer pour apprécier la valeur de l’action, des résultats ou de la méthode</w:t>
            </w:r>
          </w:p>
          <w:p w14:paraId="4A905E79" w14:textId="77777777" w:rsidR="00C42A31" w:rsidRPr="00C42A31" w:rsidRDefault="00C42A31" w:rsidP="00C42A31">
            <w:pPr>
              <w:spacing w:after="0"/>
              <w:jc w:val="both"/>
            </w:pPr>
            <w:r>
              <w:rPr>
                <w:b/>
              </w:rPr>
              <w:t>Indicateurs</w:t>
            </w:r>
            <w:r>
              <w:t> : observables. Ils seront ajustés au niveau de classe et adaptés en fonction des chefs d’œuvre</w:t>
            </w:r>
          </w:p>
        </w:tc>
      </w:tr>
    </w:tbl>
    <w:p w14:paraId="5481FD58" w14:textId="77777777" w:rsidR="00096D5D" w:rsidRPr="00096D5D" w:rsidRDefault="00096D5D" w:rsidP="00C42A31">
      <w:pPr>
        <w:pStyle w:val="Titre"/>
        <w:pBdr>
          <w:bottom w:val="none" w:sz="0" w:space="0" w:color="000000"/>
        </w:pBdr>
        <w:spacing w:after="0"/>
        <w:ind w:left="1134"/>
        <w:jc w:val="center"/>
        <w:rPr>
          <w:rFonts w:ascii="Calibri" w:eastAsia="Calibri" w:hAnsi="Calibri"/>
          <w:b/>
          <w:sz w:val="16"/>
          <w:szCs w:val="16"/>
        </w:rPr>
      </w:pPr>
    </w:p>
    <w:p w14:paraId="19E10817" w14:textId="750D8AAF" w:rsidR="00C42A31" w:rsidRDefault="003E7084" w:rsidP="00C42A31">
      <w:pPr>
        <w:pStyle w:val="Titre"/>
        <w:pBdr>
          <w:bottom w:val="none" w:sz="0" w:space="0" w:color="000000"/>
        </w:pBdr>
        <w:spacing w:after="0"/>
        <w:ind w:left="1134"/>
        <w:jc w:val="center"/>
        <w:rPr>
          <w:rFonts w:ascii="Calibri" w:eastAsia="Calibri" w:hAnsi="Calibri"/>
          <w:b/>
          <w:sz w:val="28"/>
          <w:szCs w:val="28"/>
        </w:rPr>
      </w:pPr>
      <w:r>
        <w:rPr>
          <w:rFonts w:ascii="Calibri" w:eastAsia="Calibri" w:hAnsi="Calibri"/>
          <w:b/>
          <w:sz w:val="28"/>
          <w:szCs w:val="28"/>
        </w:rPr>
        <w:t>Évaluation</w:t>
      </w:r>
      <w:r w:rsidR="00C42A31">
        <w:rPr>
          <w:rFonts w:ascii="Calibri" w:eastAsia="Calibri" w:hAnsi="Calibri"/>
          <w:b/>
          <w:sz w:val="28"/>
          <w:szCs w:val="28"/>
        </w:rPr>
        <w:t xml:space="preserve"> en </w:t>
      </w:r>
      <w:r w:rsidR="00C42A31" w:rsidRPr="00081E41">
        <w:rPr>
          <w:rFonts w:ascii="Calibri" w:eastAsia="Calibri" w:hAnsi="Calibri"/>
          <w:b/>
          <w:sz w:val="28"/>
          <w:szCs w:val="28"/>
        </w:rPr>
        <w:t>contrôle continu</w:t>
      </w:r>
      <w:r w:rsidR="00C42A31">
        <w:rPr>
          <w:rFonts w:ascii="Calibri" w:eastAsia="Calibri" w:hAnsi="Calibri"/>
          <w:b/>
          <w:sz w:val="28"/>
          <w:szCs w:val="28"/>
        </w:rPr>
        <w:t xml:space="preserve"> BCP (CC) </w:t>
      </w:r>
    </w:p>
    <w:tbl>
      <w:tblPr>
        <w:tblStyle w:val="a6"/>
        <w:tblW w:w="1490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4247"/>
        <w:gridCol w:w="2977"/>
        <w:gridCol w:w="2976"/>
        <w:gridCol w:w="2999"/>
      </w:tblGrid>
      <w:tr w:rsidR="00C42A31" w14:paraId="38620CA8" w14:textId="77777777" w:rsidTr="003E7084">
        <w:trPr>
          <w:trHeight w:val="473"/>
          <w:jc w:val="center"/>
        </w:trPr>
        <w:tc>
          <w:tcPr>
            <w:tcW w:w="1702" w:type="dxa"/>
            <w:shd w:val="clear" w:color="auto" w:fill="auto"/>
            <w:vAlign w:val="center"/>
          </w:tcPr>
          <w:p w14:paraId="69001C24" w14:textId="77777777" w:rsidR="00C42A31" w:rsidRDefault="00C42A31" w:rsidP="00717F26">
            <w:pPr>
              <w:spacing w:after="0"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000000"/>
              </w:rPr>
              <w:t>Capacités</w:t>
            </w:r>
          </w:p>
        </w:tc>
        <w:tc>
          <w:tcPr>
            <w:tcW w:w="4247" w:type="dxa"/>
          </w:tcPr>
          <w:p w14:paraId="44447D59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1289AB3B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Compétences </w:t>
            </w:r>
            <w:r>
              <w:rPr>
                <w:b/>
              </w:rPr>
              <w:t>principales</w:t>
            </w:r>
            <w:r>
              <w:rPr>
                <w:b/>
                <w:color w:val="0000FF"/>
              </w:rPr>
              <w:t xml:space="preserve"> </w:t>
            </w:r>
            <w:r w:rsidRPr="008829E8">
              <w:rPr>
                <w:b/>
              </w:rPr>
              <w:t xml:space="preserve">du </w:t>
            </w:r>
            <w:proofErr w:type="spellStart"/>
            <w:r w:rsidRPr="008829E8">
              <w:rPr>
                <w:b/>
              </w:rPr>
              <w:t>B.O</w:t>
            </w:r>
            <w:proofErr w:type="spellEnd"/>
            <w:r w:rsidRPr="008829E8">
              <w:rPr>
                <w:b/>
              </w:rPr>
              <w:t xml:space="preserve">. </w:t>
            </w:r>
            <w:r>
              <w:rPr>
                <w:b/>
                <w:color w:val="000000"/>
              </w:rPr>
              <w:t>(CC)</w:t>
            </w:r>
          </w:p>
          <w:p w14:paraId="467ABF7D" w14:textId="77777777" w:rsidR="00C42A31" w:rsidRDefault="00C42A31" w:rsidP="00717F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2977" w:type="dxa"/>
          </w:tcPr>
          <w:p w14:paraId="6E10FC11" w14:textId="77777777" w:rsidR="00C42A31" w:rsidRDefault="00C42A31" w:rsidP="00717F26">
            <w:pP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1CA31A54" w14:textId="77777777" w:rsidR="00C42A31" w:rsidRDefault="00C42A31" w:rsidP="00717F26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Descripteurs </w:t>
            </w:r>
          </w:p>
        </w:tc>
        <w:tc>
          <w:tcPr>
            <w:tcW w:w="2976" w:type="dxa"/>
            <w:vAlign w:val="center"/>
          </w:tcPr>
          <w:p w14:paraId="3835CFA0" w14:textId="77777777" w:rsidR="00C42A31" w:rsidRDefault="00C42A31" w:rsidP="00717F2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Critères d’évaluation 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  <w:vAlign w:val="center"/>
          </w:tcPr>
          <w:p w14:paraId="036AEF11" w14:textId="77777777" w:rsidR="00C42A31" w:rsidRDefault="00C42A31" w:rsidP="00717F2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</w:rPr>
              <w:t>Indicateurs</w:t>
            </w:r>
          </w:p>
        </w:tc>
      </w:tr>
      <w:tr w:rsidR="00C42A31" w14:paraId="5B573441" w14:textId="77777777" w:rsidTr="003E7084">
        <w:trPr>
          <w:trHeight w:val="368"/>
          <w:jc w:val="center"/>
        </w:trPr>
        <w:tc>
          <w:tcPr>
            <w:tcW w:w="1702" w:type="dxa"/>
            <w:vMerge w:val="restart"/>
            <w:vAlign w:val="center"/>
          </w:tcPr>
          <w:p w14:paraId="248C6CB0" w14:textId="77777777" w:rsidR="00C42A31" w:rsidRDefault="00C42A31" w:rsidP="00717F26">
            <w:pPr>
              <w:spacing w:after="0"/>
              <w:jc w:val="center"/>
            </w:pPr>
            <w:r>
              <w:rPr>
                <w:b/>
              </w:rPr>
              <w:t>Capacité à mobiliser</w:t>
            </w:r>
            <w:r>
              <w:t xml:space="preserve"> ses compétences, connaissances et les ressources disponibles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3A3265BE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Mobiliser ses compétences et connaissances au service de la réalisation du chef-d'œuvre (CC1)</w:t>
            </w:r>
          </w:p>
        </w:tc>
        <w:tc>
          <w:tcPr>
            <w:tcW w:w="2977" w:type="dxa"/>
            <w:vAlign w:val="center"/>
          </w:tcPr>
          <w:p w14:paraId="3A7600A4" w14:textId="77777777" w:rsidR="00C42A31" w:rsidRDefault="00C42A31" w:rsidP="00717F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Applique les techniques et </w:t>
            </w:r>
            <w:r w:rsidRPr="00D17990">
              <w:rPr>
                <w:sz w:val="18"/>
                <w:szCs w:val="18"/>
              </w:rPr>
              <w:t>utilise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les savoirs nécessaires à la réalisation de son chef d’œuvre </w:t>
            </w:r>
          </w:p>
        </w:tc>
        <w:tc>
          <w:tcPr>
            <w:tcW w:w="2976" w:type="dxa"/>
            <w:vAlign w:val="center"/>
          </w:tcPr>
          <w:p w14:paraId="5C036C84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Pertinence du choix des techniques et des savoirs</w:t>
            </w:r>
          </w:p>
        </w:tc>
        <w:tc>
          <w:tcPr>
            <w:tcW w:w="2999" w:type="dxa"/>
          </w:tcPr>
          <w:p w14:paraId="0A66F519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connaissances sont évoquées/listées</w:t>
            </w:r>
          </w:p>
          <w:p w14:paraId="2AD57E33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l’utilisation</w:t>
            </w:r>
            <w:proofErr w:type="gramEnd"/>
            <w:r>
              <w:rPr>
                <w:sz w:val="18"/>
                <w:szCs w:val="18"/>
              </w:rPr>
              <w:t xml:space="preserve"> des techniques est démontrée et elles sont utilisées à bon escient</w:t>
            </w:r>
          </w:p>
        </w:tc>
      </w:tr>
      <w:tr w:rsidR="00C42A31" w14:paraId="0D4DB438" w14:textId="77777777" w:rsidTr="003E7084">
        <w:trPr>
          <w:trHeight w:val="756"/>
          <w:jc w:val="center"/>
        </w:trPr>
        <w:tc>
          <w:tcPr>
            <w:tcW w:w="1702" w:type="dxa"/>
            <w:vMerge/>
            <w:vAlign w:val="center"/>
          </w:tcPr>
          <w:p w14:paraId="3B7C97A0" w14:textId="77777777" w:rsidR="00C42A31" w:rsidRDefault="00C42A31" w:rsidP="0071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35D1B230" w14:textId="77777777" w:rsidR="00C42A31" w:rsidRDefault="00C42A31" w:rsidP="00717F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Mobiliser les ressources internes ou externes nécessaires (partenaires, moyens, équipements, etc.) (CC2)</w:t>
            </w:r>
          </w:p>
        </w:tc>
        <w:tc>
          <w:tcPr>
            <w:tcW w:w="2977" w:type="dxa"/>
            <w:vAlign w:val="center"/>
          </w:tcPr>
          <w:p w14:paraId="48ADA5D7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D17990">
              <w:rPr>
                <w:sz w:val="18"/>
                <w:szCs w:val="18"/>
              </w:rPr>
              <w:t>Choisit</w:t>
            </w:r>
            <w:r>
              <w:rPr>
                <w:color w:val="4472C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les outils, les techniques, les partenaires, les moyens et les équipements, … utiles à la réalisation du projet</w:t>
            </w:r>
          </w:p>
        </w:tc>
        <w:tc>
          <w:tcPr>
            <w:tcW w:w="2976" w:type="dxa"/>
            <w:vAlign w:val="center"/>
          </w:tcPr>
          <w:p w14:paraId="48C0111B" w14:textId="77777777" w:rsidR="00C42A31" w:rsidRDefault="00C42A31" w:rsidP="00717F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Efficacité dans la mobilisation des ressources</w:t>
            </w:r>
          </w:p>
        </w:tc>
        <w:tc>
          <w:tcPr>
            <w:tcW w:w="2999" w:type="dxa"/>
          </w:tcPr>
          <w:p w14:paraId="0B5D1726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Les ressources </w:t>
            </w:r>
            <w:proofErr w:type="gramStart"/>
            <w:r>
              <w:rPr>
                <w:sz w:val="18"/>
                <w:szCs w:val="18"/>
              </w:rPr>
              <w:t>nécessaires  sont</w:t>
            </w:r>
            <w:proofErr w:type="gramEnd"/>
            <w:r>
              <w:rPr>
                <w:sz w:val="18"/>
                <w:szCs w:val="18"/>
              </w:rPr>
              <w:t xml:space="preserve"> recensées</w:t>
            </w:r>
          </w:p>
        </w:tc>
      </w:tr>
      <w:tr w:rsidR="00C42A31" w14:paraId="66CB6AB1" w14:textId="77777777" w:rsidTr="003E7084">
        <w:trPr>
          <w:trHeight w:val="801"/>
          <w:jc w:val="center"/>
        </w:trPr>
        <w:tc>
          <w:tcPr>
            <w:tcW w:w="1702" w:type="dxa"/>
            <w:vMerge w:val="restart"/>
            <w:vAlign w:val="center"/>
          </w:tcPr>
          <w:p w14:paraId="790790A5" w14:textId="77777777" w:rsidR="00C42A31" w:rsidRDefault="00C42A31" w:rsidP="00717F26">
            <w:pPr>
              <w:spacing w:after="0"/>
              <w:jc w:val="center"/>
            </w:pPr>
            <w:r>
              <w:rPr>
                <w:b/>
              </w:rPr>
              <w:t>Capacité à s'engager</w:t>
            </w:r>
            <w:r>
              <w:t>, à organiser son travail et à s'intégrer dans son environnement</w:t>
            </w:r>
          </w:p>
          <w:p w14:paraId="32451502" w14:textId="77777777" w:rsidR="00C42A31" w:rsidRDefault="00C42A31" w:rsidP="00717F26">
            <w:pPr>
              <w:spacing w:after="0"/>
              <w:jc w:val="center"/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1F43CC5D" w14:textId="77777777" w:rsidR="00C42A31" w:rsidRDefault="00C42A31" w:rsidP="00717F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Organiser et planifier son travail et tenir à jour l'état des avancées et des progrès réalisés (CC3)</w:t>
            </w:r>
          </w:p>
        </w:tc>
        <w:tc>
          <w:tcPr>
            <w:tcW w:w="2977" w:type="dxa"/>
            <w:vAlign w:val="center"/>
          </w:tcPr>
          <w:p w14:paraId="0703CF13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Établit des priorités, organise et suit l’avancée de son travail de façon autonome </w:t>
            </w:r>
          </w:p>
        </w:tc>
        <w:tc>
          <w:tcPr>
            <w:tcW w:w="2976" w:type="dxa"/>
            <w:vAlign w:val="center"/>
          </w:tcPr>
          <w:p w14:paraId="382BC3BA" w14:textId="77777777" w:rsidR="00C42A31" w:rsidRDefault="00C42A31" w:rsidP="00717F26">
            <w:pPr>
              <w:spacing w:line="240" w:lineRule="auto"/>
              <w:rPr>
                <w:sz w:val="20"/>
                <w:szCs w:val="20"/>
              </w:rPr>
            </w:pPr>
            <w:r w:rsidRPr="00D17990">
              <w:rPr>
                <w:sz w:val="20"/>
                <w:szCs w:val="20"/>
              </w:rPr>
              <w:t>Rationalité dans l’anticipation et rigueur du suivi</w:t>
            </w:r>
          </w:p>
        </w:tc>
        <w:tc>
          <w:tcPr>
            <w:tcW w:w="2999" w:type="dxa"/>
          </w:tcPr>
          <w:p w14:paraId="0200766A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Utilise des outils de suivi de projet, rédige des bilans-étapes</w:t>
            </w:r>
          </w:p>
        </w:tc>
      </w:tr>
      <w:tr w:rsidR="00C42A31" w14:paraId="6AAF4EFB" w14:textId="77777777" w:rsidTr="003E7084">
        <w:trPr>
          <w:trHeight w:val="558"/>
          <w:jc w:val="center"/>
        </w:trPr>
        <w:tc>
          <w:tcPr>
            <w:tcW w:w="1702" w:type="dxa"/>
            <w:vMerge/>
            <w:vAlign w:val="center"/>
          </w:tcPr>
          <w:p w14:paraId="24C8EC42" w14:textId="77777777" w:rsidR="00C42A31" w:rsidRDefault="00C42A31" w:rsidP="0071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4B1C764B" w14:textId="77777777" w:rsidR="00C42A31" w:rsidRDefault="00C42A31" w:rsidP="00717F2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S'intégrer dans son environnement et/ou un collectif de travail (CC4)</w:t>
            </w:r>
          </w:p>
        </w:tc>
        <w:tc>
          <w:tcPr>
            <w:tcW w:w="2977" w:type="dxa"/>
            <w:vAlign w:val="center"/>
          </w:tcPr>
          <w:p w14:paraId="1DF2FEAE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situe dans le collectif, interagit et s’adapte</w:t>
            </w:r>
          </w:p>
        </w:tc>
        <w:tc>
          <w:tcPr>
            <w:tcW w:w="2976" w:type="dxa"/>
            <w:vAlign w:val="center"/>
          </w:tcPr>
          <w:p w14:paraId="0E210E1D" w14:textId="77777777" w:rsidR="00C42A31" w:rsidRDefault="00C42A31" w:rsidP="00717F26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Adaptabilité à l’environnement et/ou au collectif</w:t>
            </w:r>
          </w:p>
        </w:tc>
        <w:tc>
          <w:tcPr>
            <w:tcW w:w="2999" w:type="dxa"/>
          </w:tcPr>
          <w:p w14:paraId="25272B27" w14:textId="1FDB2E67" w:rsidR="00C42A31" w:rsidRDefault="003E7084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Élabore</w:t>
            </w:r>
            <w:r w:rsidR="00C42A31">
              <w:rPr>
                <w:sz w:val="18"/>
                <w:szCs w:val="18"/>
              </w:rPr>
              <w:t xml:space="preserve"> une liste de répartition des tâches, fait référence au collectif</w:t>
            </w:r>
          </w:p>
        </w:tc>
      </w:tr>
      <w:tr w:rsidR="00C42A31" w14:paraId="3B9D4D45" w14:textId="77777777" w:rsidTr="003E7084">
        <w:trPr>
          <w:trHeight w:val="220"/>
          <w:jc w:val="center"/>
        </w:trPr>
        <w:tc>
          <w:tcPr>
            <w:tcW w:w="1702" w:type="dxa"/>
            <w:vMerge/>
            <w:vAlign w:val="center"/>
          </w:tcPr>
          <w:p w14:paraId="6275EEE3" w14:textId="77777777" w:rsidR="00C42A31" w:rsidRDefault="00C42A31" w:rsidP="0071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615A7665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Prendre des responsabilités et des initiatives dans une démarche de projet (CC5)</w:t>
            </w:r>
          </w:p>
        </w:tc>
        <w:tc>
          <w:tcPr>
            <w:tcW w:w="2977" w:type="dxa"/>
            <w:vAlign w:val="center"/>
          </w:tcPr>
          <w:p w14:paraId="667CEB2A" w14:textId="77777777" w:rsidR="00C42A31" w:rsidRDefault="00C42A31" w:rsidP="00717F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Prend sa part de responsabilités et prend des initiatives judicieuses.</w:t>
            </w:r>
          </w:p>
        </w:tc>
        <w:tc>
          <w:tcPr>
            <w:tcW w:w="2976" w:type="dxa"/>
            <w:vAlign w:val="center"/>
          </w:tcPr>
          <w:p w14:paraId="6156885E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Responsabilisation et initiatives</w:t>
            </w:r>
          </w:p>
        </w:tc>
        <w:tc>
          <w:tcPr>
            <w:tcW w:w="2999" w:type="dxa"/>
          </w:tcPr>
          <w:p w14:paraId="4FBA5D62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 et argumente les responsabilités et initiatives prises</w:t>
            </w:r>
          </w:p>
        </w:tc>
      </w:tr>
      <w:tr w:rsidR="00C42A31" w14:paraId="05491AB4" w14:textId="77777777" w:rsidTr="003E7084">
        <w:trPr>
          <w:trHeight w:val="268"/>
          <w:jc w:val="center"/>
        </w:trPr>
        <w:tc>
          <w:tcPr>
            <w:tcW w:w="1702" w:type="dxa"/>
            <w:vMerge w:val="restart"/>
            <w:vAlign w:val="center"/>
          </w:tcPr>
          <w:p w14:paraId="1CAA33A6" w14:textId="77777777" w:rsidR="00C42A31" w:rsidRDefault="00C42A31" w:rsidP="00717F26">
            <w:pPr>
              <w:spacing w:after="0"/>
              <w:jc w:val="center"/>
            </w:pPr>
            <w:r>
              <w:rPr>
                <w:b/>
              </w:rPr>
              <w:t>Capacité à analyser</w:t>
            </w:r>
            <w:r>
              <w:t xml:space="preserve"> son travail, à s'adapter aux aléas et à rendre compte du travail mené</w:t>
            </w:r>
          </w:p>
        </w:tc>
        <w:tc>
          <w:tcPr>
            <w:tcW w:w="4247" w:type="dxa"/>
            <w:shd w:val="clear" w:color="auto" w:fill="auto"/>
            <w:vAlign w:val="center"/>
          </w:tcPr>
          <w:p w14:paraId="488C2A24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S'adapter aux situations et proposer des solutions pour remédier aux éventuelles difficultés rencontrées (CC6)</w:t>
            </w:r>
          </w:p>
        </w:tc>
        <w:tc>
          <w:tcPr>
            <w:tcW w:w="2977" w:type="dxa"/>
            <w:vAlign w:val="center"/>
          </w:tcPr>
          <w:p w14:paraId="443981D1" w14:textId="77777777" w:rsidR="00C42A31" w:rsidRDefault="00C42A31" w:rsidP="00717F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 face aux situations complexes et est force de proposition pour surmonter les difficultés</w:t>
            </w:r>
          </w:p>
        </w:tc>
        <w:tc>
          <w:tcPr>
            <w:tcW w:w="2976" w:type="dxa"/>
            <w:vAlign w:val="center"/>
          </w:tcPr>
          <w:p w14:paraId="6D36077D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Adaptabilité aux situations et pertinence des propositions</w:t>
            </w:r>
          </w:p>
        </w:tc>
        <w:tc>
          <w:tcPr>
            <w:tcW w:w="2999" w:type="dxa"/>
          </w:tcPr>
          <w:p w14:paraId="4CCA3B13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Les décisions prises sont justifiées et répondent aux problèmes rencontrés</w:t>
            </w:r>
          </w:p>
        </w:tc>
      </w:tr>
      <w:tr w:rsidR="00C42A31" w14:paraId="59792548" w14:textId="77777777" w:rsidTr="003E7084">
        <w:trPr>
          <w:trHeight w:val="230"/>
          <w:jc w:val="center"/>
        </w:trPr>
        <w:tc>
          <w:tcPr>
            <w:tcW w:w="1702" w:type="dxa"/>
            <w:vMerge/>
            <w:vAlign w:val="center"/>
          </w:tcPr>
          <w:p w14:paraId="609213DA" w14:textId="77777777" w:rsidR="00C42A31" w:rsidRDefault="00C42A31" w:rsidP="0071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247" w:type="dxa"/>
            <w:shd w:val="clear" w:color="auto" w:fill="auto"/>
            <w:vAlign w:val="center"/>
          </w:tcPr>
          <w:p w14:paraId="5F106F54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Rendre compte de l'état d'avancement du chef-d'œuvre tout au long de sa réalisation (CC7)</w:t>
            </w:r>
          </w:p>
        </w:tc>
        <w:tc>
          <w:tcPr>
            <w:tcW w:w="2977" w:type="dxa"/>
            <w:vAlign w:val="center"/>
          </w:tcPr>
          <w:p w14:paraId="148BE141" w14:textId="77777777" w:rsidR="00C42A31" w:rsidRDefault="00C42A31" w:rsidP="00717F26">
            <w:pPr>
              <w:spacing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Suit l’avancement du projet et rend compte régulièrement</w:t>
            </w:r>
          </w:p>
        </w:tc>
        <w:tc>
          <w:tcPr>
            <w:tcW w:w="2976" w:type="dxa"/>
            <w:vAlign w:val="center"/>
          </w:tcPr>
          <w:p w14:paraId="554D3821" w14:textId="77777777" w:rsidR="00C42A31" w:rsidRDefault="00C42A31" w:rsidP="00717F26">
            <w:pPr>
              <w:spacing w:after="0"/>
              <w:jc w:val="both"/>
              <w:rPr>
                <w:sz w:val="20"/>
                <w:szCs w:val="20"/>
              </w:rPr>
            </w:pPr>
            <w:r w:rsidRPr="00D17990">
              <w:rPr>
                <w:sz w:val="20"/>
                <w:szCs w:val="20"/>
              </w:rPr>
              <w:t>Efficacité du suivi et qualité de la communication</w:t>
            </w:r>
          </w:p>
        </w:tc>
        <w:tc>
          <w:tcPr>
            <w:tcW w:w="2999" w:type="dxa"/>
          </w:tcPr>
          <w:p w14:paraId="0E6F28B3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 comptes rendus réguliers sont adressés au responsable</w:t>
            </w:r>
          </w:p>
        </w:tc>
      </w:tr>
      <w:tr w:rsidR="00C42A31" w14:paraId="421771CC" w14:textId="77777777" w:rsidTr="003E7084">
        <w:trPr>
          <w:trHeight w:val="467"/>
          <w:jc w:val="center"/>
        </w:trPr>
        <w:tc>
          <w:tcPr>
            <w:tcW w:w="1702" w:type="dxa"/>
            <w:vMerge/>
            <w:vAlign w:val="center"/>
          </w:tcPr>
          <w:p w14:paraId="17981539" w14:textId="77777777" w:rsidR="00C42A31" w:rsidRDefault="00C42A31" w:rsidP="00717F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18"/>
                <w:szCs w:val="18"/>
              </w:rPr>
            </w:pPr>
          </w:p>
        </w:tc>
        <w:tc>
          <w:tcPr>
            <w:tcW w:w="424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2EBEC" w14:textId="77777777" w:rsidR="00C42A31" w:rsidRDefault="00C42A31" w:rsidP="00717F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Analyser, évaluer son travail personnel (CC8)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  <w:vAlign w:val="center"/>
          </w:tcPr>
          <w:p w14:paraId="13D189C4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Contrôle la qualité de son travail et porte un regard critique sur sa contribution au projet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  <w:vAlign w:val="center"/>
          </w:tcPr>
          <w:p w14:paraId="689ECD30" w14:textId="77777777" w:rsidR="00C42A31" w:rsidRDefault="00C42A31" w:rsidP="00717F2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Conformité du travail personnel et pertinence de l’analyse réflexive</w:t>
            </w:r>
          </w:p>
        </w:tc>
        <w:tc>
          <w:tcPr>
            <w:tcW w:w="2999" w:type="dxa"/>
            <w:tcBorders>
              <w:bottom w:val="single" w:sz="4" w:space="0" w:color="000000"/>
            </w:tcBorders>
          </w:tcPr>
          <w:p w14:paraId="2F3291FD" w14:textId="77777777" w:rsidR="00C42A31" w:rsidRDefault="00C42A31" w:rsidP="00717F2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Fait des remarques argumentées sur son travail (positives et/ou négatives)</w:t>
            </w:r>
          </w:p>
        </w:tc>
      </w:tr>
    </w:tbl>
    <w:p w14:paraId="1875859D" w14:textId="77777777" w:rsidR="00CB0024" w:rsidRDefault="00CB0024" w:rsidP="00323E23">
      <w:pPr>
        <w:pStyle w:val="Titre"/>
        <w:pBdr>
          <w:bottom w:val="none" w:sz="0" w:space="0" w:color="000000"/>
        </w:pBdr>
        <w:spacing w:after="0"/>
        <w:rPr>
          <w:rFonts w:ascii="Calibri" w:eastAsia="Calibri" w:hAnsi="Calibri"/>
          <w:b/>
          <w:sz w:val="28"/>
          <w:szCs w:val="28"/>
        </w:rPr>
      </w:pPr>
    </w:p>
    <w:sectPr w:rsidR="00CB0024">
      <w:footerReference w:type="default" r:id="rId9"/>
      <w:pgSz w:w="16838" w:h="11906" w:orient="landscape"/>
      <w:pgMar w:top="426" w:right="426" w:bottom="720" w:left="568" w:header="41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D25B3" w14:textId="77777777" w:rsidR="00E116E2" w:rsidRDefault="00E116E2">
      <w:pPr>
        <w:spacing w:after="0" w:line="240" w:lineRule="auto"/>
      </w:pPr>
      <w:r>
        <w:separator/>
      </w:r>
    </w:p>
  </w:endnote>
  <w:endnote w:type="continuationSeparator" w:id="0">
    <w:p w14:paraId="6A8C20FC" w14:textId="77777777" w:rsidR="00E116E2" w:rsidRDefault="00E11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4E1AF" w14:textId="77777777" w:rsidR="00CB0024" w:rsidRDefault="008829E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i/>
        <w:color w:val="7F7F7F"/>
        <w:sz w:val="18"/>
        <w:szCs w:val="18"/>
      </w:rPr>
    </w:pPr>
    <w:r>
      <w:rPr>
        <w:rFonts w:ascii="Arial" w:eastAsia="Arial" w:hAnsi="Arial" w:cs="Arial"/>
        <w:i/>
        <w:color w:val="7F7F7F"/>
        <w:sz w:val="18"/>
        <w:szCs w:val="18"/>
      </w:rPr>
      <w:t xml:space="preserve">2020 -11 – 26 - LE SUIVI ET LES </w:t>
    </w:r>
    <w:proofErr w:type="spellStart"/>
    <w:r w:rsidR="00AB765E">
      <w:rPr>
        <w:rFonts w:ascii="Arial" w:eastAsia="Arial" w:hAnsi="Arial" w:cs="Arial"/>
        <w:i/>
        <w:color w:val="7F7F7F"/>
        <w:sz w:val="18"/>
        <w:szCs w:val="18"/>
      </w:rPr>
      <w:t>EVALUATIONS</w:t>
    </w:r>
    <w:proofErr w:type="spellEnd"/>
    <w:r w:rsidR="00AB765E">
      <w:rPr>
        <w:rFonts w:ascii="Arial" w:eastAsia="Arial" w:hAnsi="Arial" w:cs="Arial"/>
        <w:i/>
        <w:color w:val="7F7F7F"/>
        <w:sz w:val="18"/>
        <w:szCs w:val="18"/>
      </w:rPr>
      <w:t xml:space="preserve"> DU CHEF D'ŒUVRE.docx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9F946" w14:textId="77777777" w:rsidR="00E116E2" w:rsidRDefault="00E116E2">
      <w:pPr>
        <w:spacing w:after="0" w:line="240" w:lineRule="auto"/>
      </w:pPr>
      <w:r>
        <w:separator/>
      </w:r>
    </w:p>
  </w:footnote>
  <w:footnote w:type="continuationSeparator" w:id="0">
    <w:p w14:paraId="4D27BEEF" w14:textId="77777777" w:rsidR="00E116E2" w:rsidRDefault="00E11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FA5"/>
    <w:multiLevelType w:val="hybridMultilevel"/>
    <w:tmpl w:val="A7CE0008"/>
    <w:lvl w:ilvl="0" w:tplc="882C5F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198F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EE45F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4E6D8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12644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44E2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9AF5C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FB4D0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54C8F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1D7B269E"/>
    <w:multiLevelType w:val="multilevel"/>
    <w:tmpl w:val="79DEDE3A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67D3472"/>
    <w:multiLevelType w:val="multilevel"/>
    <w:tmpl w:val="927894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5D49B4"/>
    <w:multiLevelType w:val="multilevel"/>
    <w:tmpl w:val="768085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024"/>
    <w:rsid w:val="00081E41"/>
    <w:rsid w:val="00096D5D"/>
    <w:rsid w:val="000B3BC3"/>
    <w:rsid w:val="00323E23"/>
    <w:rsid w:val="003E7084"/>
    <w:rsid w:val="00401718"/>
    <w:rsid w:val="005174FA"/>
    <w:rsid w:val="005368F4"/>
    <w:rsid w:val="005B1687"/>
    <w:rsid w:val="005E4651"/>
    <w:rsid w:val="00654902"/>
    <w:rsid w:val="00674DFC"/>
    <w:rsid w:val="00726C25"/>
    <w:rsid w:val="008504AB"/>
    <w:rsid w:val="008829E8"/>
    <w:rsid w:val="008B1A30"/>
    <w:rsid w:val="009B6CFF"/>
    <w:rsid w:val="00A356A5"/>
    <w:rsid w:val="00A66EB5"/>
    <w:rsid w:val="00AB765E"/>
    <w:rsid w:val="00B47FB3"/>
    <w:rsid w:val="00C06EEA"/>
    <w:rsid w:val="00C42A31"/>
    <w:rsid w:val="00CB0024"/>
    <w:rsid w:val="00D17990"/>
    <w:rsid w:val="00D56891"/>
    <w:rsid w:val="00E1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5A07DD"/>
  <w15:docId w15:val="{94D76D86-E931-45E7-A3A3-946A60C6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FE1"/>
    <w:rPr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80C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6123CE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rsid w:val="00623C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uiPriority w:val="9"/>
    <w:rsid w:val="00480C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A00DA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6123CE"/>
    <w:pPr>
      <w:tabs>
        <w:tab w:val="right" w:leader="dot" w:pos="13994"/>
      </w:tabs>
      <w:spacing w:after="100"/>
    </w:pPr>
    <w:rPr>
      <w:rFonts w:ascii="Comic Sans MS" w:hAnsi="Comic Sans MS"/>
      <w:b/>
      <w:noProof/>
    </w:rPr>
  </w:style>
  <w:style w:type="character" w:styleId="Lienhypertexte">
    <w:name w:val="Hyperlink"/>
    <w:uiPriority w:val="99"/>
    <w:unhideWhenUsed/>
    <w:rsid w:val="008A00D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A0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A00DA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uiPriority w:val="10"/>
    <w:rsid w:val="006123C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D802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7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693"/>
  </w:style>
  <w:style w:type="paragraph" w:styleId="Pieddepage">
    <w:name w:val="footer"/>
    <w:basedOn w:val="Normal"/>
    <w:link w:val="PieddepageCar"/>
    <w:uiPriority w:val="99"/>
    <w:unhideWhenUsed/>
    <w:rsid w:val="006716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693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8842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424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4243"/>
    <w:rPr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424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4243"/>
    <w:rPr>
      <w:b/>
      <w:bCs/>
      <w:sz w:val="20"/>
      <w:szCs w:val="20"/>
      <w:lang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9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4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eaYfje9Fs7q67cKHD3a7bSjrkw==">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1850</Words>
  <Characters>10176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Jean-Hugues BRONDIN</dc:creator>
  <cp:lastModifiedBy>fabienne mauri</cp:lastModifiedBy>
  <cp:revision>5</cp:revision>
  <cp:lastPrinted>2021-04-28T14:45:00Z</cp:lastPrinted>
  <dcterms:created xsi:type="dcterms:W3CDTF">2021-04-27T15:44:00Z</dcterms:created>
  <dcterms:modified xsi:type="dcterms:W3CDTF">2021-04-28T14:47:00Z</dcterms:modified>
</cp:coreProperties>
</file>