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B974F" w14:textId="32297764" w:rsidR="007F579D" w:rsidRPr="00C2309E" w:rsidRDefault="007F579D" w:rsidP="00491475">
      <w:pPr>
        <w:rPr>
          <w:color w:val="C00000"/>
          <w:sz w:val="40"/>
          <w:szCs w:val="32"/>
          <w:lang w:eastAsia="fr-FR"/>
        </w:rPr>
      </w:pPr>
    </w:p>
    <w:p w14:paraId="2B9D7D0F" w14:textId="68B6343D" w:rsidR="000618E2" w:rsidRPr="000618E2" w:rsidRDefault="006B13FD" w:rsidP="000618E2">
      <w:pPr>
        <w:jc w:val="center"/>
        <w:rPr>
          <w:b/>
          <w:bCs/>
          <w:sz w:val="36"/>
          <w:szCs w:val="36"/>
          <w:lang w:eastAsia="fr-FR"/>
        </w:rPr>
      </w:pPr>
      <w:r w:rsidRPr="000618E2">
        <w:rPr>
          <w:b/>
          <w:bCs/>
          <w:sz w:val="36"/>
          <w:szCs w:val="36"/>
          <w:lang w:eastAsia="fr-FR"/>
        </w:rPr>
        <w:t xml:space="preserve">Mission </w:t>
      </w:r>
      <w:r w:rsidR="00B46B2E">
        <w:rPr>
          <w:b/>
          <w:bCs/>
          <w:sz w:val="36"/>
          <w:szCs w:val="36"/>
          <w:lang w:eastAsia="fr-FR"/>
        </w:rPr>
        <w:t>3</w:t>
      </w:r>
    </w:p>
    <w:p w14:paraId="6D092976" w14:textId="410627DE" w:rsidR="00491475" w:rsidRDefault="00B46B2E" w:rsidP="00B46B2E">
      <w:pPr>
        <w:jc w:val="center"/>
        <w:rPr>
          <w:b/>
          <w:bCs/>
          <w:sz w:val="32"/>
          <w:szCs w:val="32"/>
          <w:lang w:eastAsia="fr-FR"/>
        </w:rPr>
      </w:pPr>
      <w:r w:rsidRPr="00B46B2E">
        <w:rPr>
          <w:b/>
          <w:bCs/>
          <w:sz w:val="32"/>
          <w:szCs w:val="32"/>
          <w:lang w:eastAsia="fr-FR"/>
        </w:rPr>
        <w:t>Expliquer le choix d’une combinaison productive</w:t>
      </w:r>
    </w:p>
    <w:p w14:paraId="24343D5A" w14:textId="03226709" w:rsidR="00B46B2E" w:rsidRDefault="00B46B2E" w:rsidP="00B46B2E">
      <w:pPr>
        <w:jc w:val="center"/>
        <w:rPr>
          <w:b/>
          <w:bCs/>
          <w:sz w:val="32"/>
          <w:szCs w:val="32"/>
          <w:lang w:eastAsia="fr-FR"/>
        </w:rPr>
      </w:pPr>
    </w:p>
    <w:p w14:paraId="2CED65FA" w14:textId="77777777" w:rsidR="00B46B2E" w:rsidRPr="00C2309E" w:rsidRDefault="00B46B2E" w:rsidP="00B46B2E">
      <w:pPr>
        <w:jc w:val="center"/>
        <w:rPr>
          <w:lang w:eastAsia="fr-FR"/>
        </w:rPr>
      </w:pP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171"/>
      </w:tblGrid>
      <w:tr w:rsidR="00491475" w:rsidRPr="00C2309E" w14:paraId="45FE47DD" w14:textId="77777777" w:rsidTr="00491475">
        <w:trPr>
          <w:trHeight w:val="415"/>
        </w:trPr>
        <w:tc>
          <w:tcPr>
            <w:tcW w:w="9545" w:type="dxa"/>
            <w:gridSpan w:val="3"/>
            <w:vAlign w:val="center"/>
          </w:tcPr>
          <w:p w14:paraId="52FCC429" w14:textId="0E454953" w:rsidR="00491475" w:rsidRPr="00C2309E" w:rsidRDefault="00491475"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bCs/>
                <w:color w:val="C45911"/>
                <w:sz w:val="24"/>
                <w:szCs w:val="28"/>
                <w:lang w:eastAsia="fr-FR"/>
              </w:rPr>
              <w:t>Capacités et compétences visées </w:t>
            </w:r>
          </w:p>
        </w:tc>
      </w:tr>
      <w:tr w:rsidR="00BE1F3D" w:rsidRPr="00C2309E" w14:paraId="3B7703E2" w14:textId="77777777" w:rsidTr="00491475">
        <w:trPr>
          <w:trHeight w:val="415"/>
        </w:trPr>
        <w:tc>
          <w:tcPr>
            <w:tcW w:w="9545" w:type="dxa"/>
            <w:gridSpan w:val="3"/>
            <w:vAlign w:val="center"/>
          </w:tcPr>
          <w:p w14:paraId="07B4BB03" w14:textId="2EB4A901" w:rsidR="00BE1F3D" w:rsidRPr="00C2309E" w:rsidRDefault="00B46B2E" w:rsidP="00491475">
            <w:pPr>
              <w:spacing w:after="0"/>
              <w:jc w:val="center"/>
              <w:rPr>
                <w:rFonts w:asciiTheme="majorHAnsi" w:eastAsia="Times New Roman" w:hAnsiTheme="majorHAnsi" w:cstheme="majorHAnsi"/>
                <w:b/>
                <w:bCs/>
                <w:color w:val="C45911"/>
                <w:sz w:val="24"/>
                <w:szCs w:val="28"/>
                <w:lang w:eastAsia="fr-FR"/>
              </w:rPr>
            </w:pPr>
            <w:r w:rsidRPr="00B46B2E">
              <w:rPr>
                <w:rFonts w:asciiTheme="majorHAnsi" w:eastAsia="Times New Roman" w:hAnsiTheme="majorHAnsi" w:cstheme="majorHAnsi"/>
                <w:bCs/>
                <w:sz w:val="20"/>
                <w:lang w:eastAsia="fr-FR"/>
              </w:rPr>
              <w:t>Expliquer le choix d’une combinaison productive</w:t>
            </w:r>
          </w:p>
        </w:tc>
      </w:tr>
      <w:tr w:rsidR="00BE1F3D" w:rsidRPr="00C2309E" w14:paraId="58792FAA" w14:textId="77777777" w:rsidTr="00BE1F3D">
        <w:trPr>
          <w:trHeight w:val="720"/>
        </w:trPr>
        <w:tc>
          <w:tcPr>
            <w:tcW w:w="3539" w:type="dxa"/>
            <w:vAlign w:val="center"/>
          </w:tcPr>
          <w:p w14:paraId="2BB0F030" w14:textId="703D27C3" w:rsidR="00BE1F3D" w:rsidRPr="00C2309E" w:rsidRDefault="00BE1F3D"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Compétences méthodologies</w:t>
            </w:r>
            <w:r>
              <w:rPr>
                <w:rFonts w:asciiTheme="majorHAnsi" w:eastAsia="Times New Roman" w:hAnsiTheme="majorHAnsi" w:cstheme="majorHAnsi"/>
                <w:b/>
                <w:szCs w:val="24"/>
                <w:lang w:eastAsia="fr-FR"/>
              </w:rPr>
              <w:t xml:space="preserve"> </w:t>
            </w:r>
            <w:r w:rsidRPr="00C2309E">
              <w:rPr>
                <w:rFonts w:asciiTheme="majorHAnsi" w:eastAsia="Times New Roman" w:hAnsiTheme="majorHAnsi" w:cstheme="majorHAnsi"/>
                <w:b/>
                <w:szCs w:val="24"/>
                <w:lang w:eastAsia="fr-FR"/>
              </w:rPr>
              <w:t>et transversales</w:t>
            </w:r>
          </w:p>
        </w:tc>
        <w:tc>
          <w:tcPr>
            <w:tcW w:w="2835" w:type="dxa"/>
            <w:vAlign w:val="center"/>
          </w:tcPr>
          <w:p w14:paraId="19783861" w14:textId="523D73DE" w:rsidR="00BE1F3D" w:rsidRPr="00C2309E" w:rsidRDefault="00BE1F3D"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Transversalité BCP AGOrA</w:t>
            </w:r>
          </w:p>
        </w:tc>
        <w:tc>
          <w:tcPr>
            <w:tcW w:w="3171" w:type="dxa"/>
            <w:vAlign w:val="center"/>
          </w:tcPr>
          <w:p w14:paraId="3126D95C" w14:textId="35866692" w:rsidR="00BE1F3D" w:rsidRPr="00C2309E" w:rsidRDefault="00BE1F3D" w:rsidP="00491475">
            <w:pPr>
              <w:spacing w:after="0"/>
              <w:jc w:val="center"/>
              <w:rPr>
                <w:rFonts w:asciiTheme="majorHAnsi" w:eastAsia="Times New Roman" w:hAnsiTheme="majorHAnsi" w:cstheme="majorHAnsi"/>
                <w:b/>
                <w:szCs w:val="24"/>
                <w:lang w:eastAsia="fr-FR"/>
              </w:rPr>
            </w:pPr>
            <w:r w:rsidRPr="00C2309E">
              <w:rPr>
                <w:rFonts w:asciiTheme="majorHAnsi" w:eastAsia="Times New Roman" w:hAnsiTheme="majorHAnsi" w:cstheme="majorHAnsi"/>
                <w:b/>
                <w:szCs w:val="24"/>
                <w:lang w:eastAsia="fr-FR"/>
              </w:rPr>
              <w:t>Compétences CRCN (PIX)</w:t>
            </w:r>
          </w:p>
        </w:tc>
      </w:tr>
      <w:tr w:rsidR="00BE1F3D" w:rsidRPr="00C2309E" w14:paraId="51C3E6EA" w14:textId="77777777" w:rsidTr="00BE1F3D">
        <w:trPr>
          <w:trHeight w:val="2591"/>
        </w:trPr>
        <w:tc>
          <w:tcPr>
            <w:tcW w:w="3539" w:type="dxa"/>
          </w:tcPr>
          <w:p w14:paraId="15998D95" w14:textId="3723E6F8" w:rsidR="00BE1F3D" w:rsidRPr="00491475" w:rsidRDefault="00BE1F3D" w:rsidP="00491475">
            <w:pPr>
              <w:spacing w:after="0"/>
              <w:rPr>
                <w:rFonts w:asciiTheme="majorHAnsi" w:eastAsia="Times New Roman" w:hAnsiTheme="majorHAnsi" w:cstheme="majorHAnsi"/>
                <w:b/>
                <w:sz w:val="18"/>
                <w:szCs w:val="20"/>
                <w:lang w:eastAsia="fr-FR"/>
              </w:rPr>
            </w:pPr>
            <w:r w:rsidRPr="00491475">
              <w:rPr>
                <w:rFonts w:asciiTheme="majorHAnsi" w:eastAsia="Times New Roman" w:hAnsiTheme="majorHAnsi" w:cstheme="majorHAnsi"/>
                <w:b/>
                <w:sz w:val="18"/>
                <w:szCs w:val="20"/>
                <w:lang w:eastAsia="fr-FR"/>
              </w:rPr>
              <w:t>Compétences méthodologiques </w:t>
            </w:r>
          </w:p>
          <w:p w14:paraId="7BAFD290" w14:textId="77777777" w:rsidR="00B46B2E" w:rsidRPr="00B46B2E"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-Résumer les idées principales d'un texte</w:t>
            </w:r>
          </w:p>
          <w:p w14:paraId="232DEAF4" w14:textId="77777777" w:rsidR="00B46B2E" w:rsidRPr="00B46B2E"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-Analyser un texte et des données chiffrées</w:t>
            </w:r>
          </w:p>
          <w:p w14:paraId="339B6A3C" w14:textId="77777777" w:rsidR="00B46B2E" w:rsidRPr="00B46B2E"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-Argumenter à partir d'exemples pris dans les documents ou à partir de ses connaissances</w:t>
            </w:r>
          </w:p>
          <w:p w14:paraId="4F18EC01" w14:textId="04781FBB" w:rsidR="00BE1F3D"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-Restituer et expliquer des choix, justifier</w:t>
            </w:r>
          </w:p>
          <w:p w14:paraId="0F660BFF" w14:textId="77777777" w:rsidR="00B46B2E" w:rsidRPr="00491475" w:rsidRDefault="00B46B2E" w:rsidP="00B46B2E">
            <w:pPr>
              <w:spacing w:after="0" w:line="240" w:lineRule="auto"/>
              <w:rPr>
                <w:rFonts w:asciiTheme="majorHAnsi" w:eastAsia="Times New Roman" w:hAnsiTheme="majorHAnsi" w:cstheme="majorHAnsi"/>
                <w:bCs/>
                <w:sz w:val="18"/>
                <w:szCs w:val="20"/>
                <w:lang w:eastAsia="fr-FR"/>
              </w:rPr>
            </w:pPr>
          </w:p>
          <w:p w14:paraId="3401E51F" w14:textId="5439594E" w:rsidR="00BE1F3D" w:rsidRPr="00491475" w:rsidRDefault="00BE1F3D" w:rsidP="00491475">
            <w:pPr>
              <w:spacing w:after="0"/>
              <w:rPr>
                <w:rFonts w:asciiTheme="majorHAnsi" w:eastAsia="Times New Roman" w:hAnsiTheme="majorHAnsi" w:cstheme="majorHAnsi"/>
                <w:b/>
                <w:sz w:val="18"/>
                <w:szCs w:val="20"/>
                <w:lang w:eastAsia="fr-FR"/>
              </w:rPr>
            </w:pPr>
            <w:r w:rsidRPr="00491475">
              <w:rPr>
                <w:rFonts w:asciiTheme="majorHAnsi" w:eastAsia="Times New Roman" w:hAnsiTheme="majorHAnsi" w:cstheme="majorHAnsi"/>
                <w:b/>
                <w:sz w:val="18"/>
                <w:szCs w:val="20"/>
                <w:lang w:eastAsia="fr-FR"/>
              </w:rPr>
              <w:t>Compétences transversales </w:t>
            </w:r>
          </w:p>
          <w:p w14:paraId="5984882C" w14:textId="77777777" w:rsidR="00B46B2E" w:rsidRPr="00B46B2E" w:rsidRDefault="00B46B2E" w:rsidP="00B46B2E">
            <w:pPr>
              <w:spacing w:after="0"/>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 xml:space="preserve">-Organiser son activité </w:t>
            </w:r>
          </w:p>
          <w:p w14:paraId="4C68D361" w14:textId="77777777" w:rsidR="00B46B2E" w:rsidRPr="00B46B2E" w:rsidRDefault="00B46B2E" w:rsidP="00B46B2E">
            <w:pPr>
              <w:spacing w:after="0"/>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-Développer l’écoute active</w:t>
            </w:r>
          </w:p>
          <w:p w14:paraId="6C821072" w14:textId="77777777" w:rsidR="00B46B2E" w:rsidRPr="00B46B2E" w:rsidRDefault="00B46B2E" w:rsidP="00B46B2E">
            <w:pPr>
              <w:spacing w:after="0"/>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 xml:space="preserve">-Utiliser les ressources numériques </w:t>
            </w:r>
          </w:p>
          <w:p w14:paraId="7B41CABC" w14:textId="54BDC7F2" w:rsidR="00BE1F3D" w:rsidRPr="00491475" w:rsidRDefault="00B46B2E" w:rsidP="00B46B2E">
            <w:pPr>
              <w:spacing w:after="0" w:line="240" w:lineRule="auto"/>
              <w:rPr>
                <w:rFonts w:asciiTheme="majorHAnsi" w:eastAsia="Times New Roman" w:hAnsiTheme="majorHAnsi" w:cstheme="majorHAnsi"/>
                <w:bCs/>
                <w:sz w:val="18"/>
                <w:szCs w:val="20"/>
                <w:lang w:eastAsia="fr-FR"/>
              </w:rPr>
            </w:pPr>
            <w:r w:rsidRPr="00B46B2E">
              <w:rPr>
                <w:rFonts w:asciiTheme="majorHAnsi" w:eastAsia="Times New Roman" w:hAnsiTheme="majorHAnsi" w:cstheme="majorHAnsi"/>
                <w:bCs/>
                <w:sz w:val="18"/>
                <w:szCs w:val="20"/>
                <w:lang w:eastAsia="fr-FR"/>
              </w:rPr>
              <w:t>-Actualiser des savoirs et des modes d’apprentissage</w:t>
            </w:r>
          </w:p>
        </w:tc>
        <w:tc>
          <w:tcPr>
            <w:tcW w:w="2835" w:type="dxa"/>
          </w:tcPr>
          <w:p w14:paraId="1A92EAA9" w14:textId="77777777" w:rsidR="00BE1F3D" w:rsidRPr="00491475" w:rsidRDefault="00BE1F3D" w:rsidP="00491475">
            <w:pPr>
              <w:spacing w:after="0"/>
              <w:rPr>
                <w:rFonts w:asciiTheme="majorHAnsi" w:eastAsia="Times New Roman" w:hAnsiTheme="majorHAnsi" w:cstheme="majorHAnsi"/>
                <w:bCs/>
                <w:sz w:val="18"/>
                <w:szCs w:val="20"/>
                <w:lang w:eastAsia="fr-FR"/>
              </w:rPr>
            </w:pPr>
          </w:p>
          <w:p w14:paraId="638845E0" w14:textId="06B1E48A" w:rsidR="00BE1F3D" w:rsidRPr="00491475" w:rsidRDefault="00BE1F3D"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Appliquer les procédures internes de gestion des approvisionnements et des stocks</w:t>
            </w:r>
          </w:p>
          <w:p w14:paraId="0B995527" w14:textId="1D134103" w:rsidR="00BE1F3D" w:rsidRPr="00491475" w:rsidRDefault="00BE1F3D" w:rsidP="00491475">
            <w:pPr>
              <w:spacing w:after="120"/>
              <w:rPr>
                <w:rFonts w:asciiTheme="majorHAnsi" w:eastAsia="Times New Roman" w:hAnsiTheme="majorHAnsi" w:cstheme="majorHAnsi"/>
                <w:bCs/>
                <w:sz w:val="18"/>
                <w:szCs w:val="20"/>
                <w:lang w:eastAsia="fr-FR"/>
              </w:rPr>
            </w:pPr>
            <w:r w:rsidRPr="00491475">
              <w:rPr>
                <w:rFonts w:asciiTheme="majorHAnsi" w:eastAsia="Times New Roman" w:hAnsiTheme="majorHAnsi" w:cstheme="majorHAnsi"/>
                <w:bCs/>
                <w:sz w:val="18"/>
                <w:szCs w:val="20"/>
                <w:lang w:eastAsia="fr-FR"/>
              </w:rPr>
              <w:t>-</w:t>
            </w:r>
            <w:r>
              <w:rPr>
                <w:rFonts w:asciiTheme="majorHAnsi" w:eastAsia="Times New Roman" w:hAnsiTheme="majorHAnsi" w:cstheme="majorHAnsi"/>
                <w:bCs/>
                <w:sz w:val="18"/>
                <w:szCs w:val="20"/>
                <w:lang w:eastAsia="fr-FR"/>
              </w:rPr>
              <w:t xml:space="preserve"> </w:t>
            </w:r>
            <w:r w:rsidRPr="00491475">
              <w:rPr>
                <w:rFonts w:asciiTheme="majorHAnsi" w:eastAsia="Times New Roman" w:hAnsiTheme="majorHAnsi" w:cstheme="majorHAnsi"/>
                <w:bCs/>
                <w:sz w:val="18"/>
                <w:szCs w:val="20"/>
                <w:lang w:eastAsia="fr-FR"/>
              </w:rPr>
              <w:t>Prendre en compte les contraintes réglementaires liées à l’activité de production de l’organisation</w:t>
            </w:r>
          </w:p>
        </w:tc>
        <w:tc>
          <w:tcPr>
            <w:tcW w:w="3171" w:type="dxa"/>
          </w:tcPr>
          <w:p w14:paraId="5285B583" w14:textId="305DE453" w:rsidR="00BE1F3D" w:rsidRPr="00BE1F3D"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1.1. Mener une recherche et une veille d’information</w:t>
            </w:r>
          </w:p>
          <w:p w14:paraId="55DEED16" w14:textId="0DEBF68B" w:rsidR="00BE1F3D" w:rsidRPr="00BE1F3D"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1.2. Gérer des données</w:t>
            </w:r>
          </w:p>
          <w:p w14:paraId="550158F8" w14:textId="27A6A16B" w:rsidR="00BE1F3D"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 xml:space="preserve">2.1. Interagir </w:t>
            </w:r>
          </w:p>
          <w:p w14:paraId="3E8B4603" w14:textId="63697413" w:rsidR="000A4A9B" w:rsidRPr="00BE1F3D" w:rsidRDefault="000A4A9B"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2.2. Partager et publier</w:t>
            </w:r>
          </w:p>
          <w:p w14:paraId="4BD6DCE0" w14:textId="1D0D15FA" w:rsidR="00BE1F3D" w:rsidRPr="00BE1F3D"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2.3. Collaborer</w:t>
            </w:r>
          </w:p>
          <w:p w14:paraId="137DA198" w14:textId="0CE46827" w:rsidR="00BE1F3D" w:rsidRPr="00491475" w:rsidRDefault="00BE1F3D" w:rsidP="00BE1F3D">
            <w:pPr>
              <w:spacing w:after="120"/>
              <w:rPr>
                <w:rFonts w:asciiTheme="majorHAnsi" w:eastAsia="Times New Roman" w:hAnsiTheme="majorHAnsi" w:cstheme="majorHAnsi"/>
                <w:bCs/>
                <w:sz w:val="18"/>
                <w:szCs w:val="20"/>
                <w:lang w:eastAsia="fr-FR"/>
              </w:rPr>
            </w:pPr>
            <w:r w:rsidRPr="00BE1F3D">
              <w:rPr>
                <w:rFonts w:asciiTheme="majorHAnsi" w:eastAsia="Times New Roman" w:hAnsiTheme="majorHAnsi" w:cstheme="majorHAnsi"/>
                <w:bCs/>
                <w:sz w:val="18"/>
                <w:szCs w:val="20"/>
                <w:lang w:eastAsia="fr-FR"/>
              </w:rPr>
              <w:t>3.1. Développer des documents textuels</w:t>
            </w:r>
          </w:p>
        </w:tc>
      </w:tr>
    </w:tbl>
    <w:p w14:paraId="76F92710" w14:textId="77777777" w:rsidR="00491475" w:rsidRDefault="00491475" w:rsidP="00BE1F3D">
      <w:pPr>
        <w:spacing w:after="0"/>
        <w:rPr>
          <w:lang w:eastAsia="fr-FR"/>
        </w:rPr>
      </w:pPr>
    </w:p>
    <w:tbl>
      <w:tblPr>
        <w:tblStyle w:val="Grilledutableau"/>
        <w:tblW w:w="9493" w:type="dxa"/>
        <w:tblLook w:val="04A0" w:firstRow="1" w:lastRow="0" w:firstColumn="1" w:lastColumn="0" w:noHBand="0" w:noVBand="1"/>
      </w:tblPr>
      <w:tblGrid>
        <w:gridCol w:w="6374"/>
        <w:gridCol w:w="3119"/>
      </w:tblGrid>
      <w:tr w:rsidR="00491475" w14:paraId="1399A94C" w14:textId="77777777" w:rsidTr="00B46B2E">
        <w:trPr>
          <w:trHeight w:val="251"/>
        </w:trPr>
        <w:tc>
          <w:tcPr>
            <w:tcW w:w="6374" w:type="dxa"/>
          </w:tcPr>
          <w:p w14:paraId="38F28CF5" w14:textId="6E8D467D" w:rsidR="00491475" w:rsidRPr="00491475" w:rsidRDefault="00491475" w:rsidP="00120097">
            <w:pPr>
              <w:spacing w:after="0" w:line="240" w:lineRule="auto"/>
              <w:jc w:val="center"/>
              <w:outlineLvl w:val="1"/>
              <w:rPr>
                <w:rFonts w:asciiTheme="majorHAnsi" w:eastAsia="Times New Roman" w:hAnsiTheme="majorHAnsi" w:cstheme="majorHAnsi"/>
                <w:b/>
                <w:bCs/>
                <w:color w:val="C45911"/>
                <w:sz w:val="24"/>
                <w:szCs w:val="28"/>
                <w:lang w:eastAsia="fr-FR"/>
              </w:rPr>
            </w:pPr>
            <w:r w:rsidRPr="00C2309E">
              <w:rPr>
                <w:rFonts w:asciiTheme="majorHAnsi" w:eastAsia="Times New Roman" w:hAnsiTheme="majorHAnsi" w:cstheme="majorHAnsi"/>
                <w:b/>
                <w:bCs/>
                <w:color w:val="C45911"/>
                <w:sz w:val="24"/>
                <w:szCs w:val="28"/>
                <w:lang w:eastAsia="fr-FR"/>
              </w:rPr>
              <w:t>Objectifs</w:t>
            </w:r>
          </w:p>
        </w:tc>
        <w:tc>
          <w:tcPr>
            <w:tcW w:w="3119" w:type="dxa"/>
          </w:tcPr>
          <w:p w14:paraId="4C166E7E" w14:textId="3CD616F5" w:rsidR="00491475" w:rsidRPr="00491475" w:rsidRDefault="00491475" w:rsidP="00120097">
            <w:pPr>
              <w:spacing w:after="0" w:line="240" w:lineRule="auto"/>
              <w:jc w:val="center"/>
              <w:outlineLvl w:val="1"/>
              <w:rPr>
                <w:rFonts w:asciiTheme="majorHAnsi" w:eastAsia="Times New Roman" w:hAnsiTheme="majorHAnsi" w:cstheme="majorHAnsi"/>
                <w:b/>
                <w:bCs/>
                <w:color w:val="C45911"/>
                <w:sz w:val="24"/>
                <w:szCs w:val="28"/>
                <w:lang w:eastAsia="fr-FR"/>
              </w:rPr>
            </w:pPr>
            <w:r w:rsidRPr="00C2309E">
              <w:rPr>
                <w:rFonts w:asciiTheme="majorHAnsi" w:eastAsia="Times New Roman" w:hAnsiTheme="majorHAnsi" w:cstheme="majorHAnsi"/>
                <w:b/>
                <w:bCs/>
                <w:color w:val="C45911"/>
                <w:sz w:val="24"/>
                <w:szCs w:val="28"/>
                <w:lang w:eastAsia="fr-FR"/>
              </w:rPr>
              <w:t>Notions abordées</w:t>
            </w:r>
          </w:p>
        </w:tc>
      </w:tr>
      <w:tr w:rsidR="00491475" w14:paraId="1D409529" w14:textId="77777777" w:rsidTr="00B46B2E">
        <w:trPr>
          <w:trHeight w:val="1721"/>
        </w:trPr>
        <w:tc>
          <w:tcPr>
            <w:tcW w:w="6374" w:type="dxa"/>
          </w:tcPr>
          <w:p w14:paraId="7303113E" w14:textId="77777777" w:rsidR="00B46B2E"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 xml:space="preserve">Calculer la valeur ajoutée </w:t>
            </w:r>
          </w:p>
          <w:p w14:paraId="57B97673" w14:textId="77777777" w:rsidR="00B46B2E"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Comprendre la productivité et les gains de productivité recherchés par les entreprises</w:t>
            </w:r>
          </w:p>
          <w:p w14:paraId="01020E98" w14:textId="77777777" w:rsidR="00B46B2E"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 xml:space="preserve">Repérer les différents types d’investissement </w:t>
            </w:r>
          </w:p>
          <w:p w14:paraId="46F69783" w14:textId="77777777" w:rsidR="00B46B2E"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Expliquer le rôle du progrès technique et de l’innovation dans le maintien du capital fixe.</w:t>
            </w:r>
          </w:p>
          <w:p w14:paraId="09009411" w14:textId="503742B0" w:rsidR="00491475" w:rsidRPr="00B46B2E" w:rsidRDefault="00B46B2E" w:rsidP="00B46B2E">
            <w:pPr>
              <w:numPr>
                <w:ilvl w:val="0"/>
                <w:numId w:val="8"/>
              </w:numPr>
              <w:spacing w:after="0"/>
              <w:ind w:left="306"/>
              <w:jc w:val="both"/>
              <w:rPr>
                <w:rFonts w:asciiTheme="majorHAnsi" w:hAnsiTheme="majorHAnsi" w:cstheme="majorHAnsi"/>
                <w:sz w:val="18"/>
                <w:szCs w:val="18"/>
              </w:rPr>
            </w:pPr>
            <w:r w:rsidRPr="00B46B2E">
              <w:rPr>
                <w:rFonts w:asciiTheme="majorHAnsi" w:hAnsiTheme="majorHAnsi" w:cstheme="majorHAnsi"/>
                <w:sz w:val="18"/>
                <w:szCs w:val="18"/>
              </w:rPr>
              <w:t>Expliciter les raisons guidant le choix d’une combinaison productive</w:t>
            </w:r>
          </w:p>
        </w:tc>
        <w:tc>
          <w:tcPr>
            <w:tcW w:w="3119" w:type="dxa"/>
          </w:tcPr>
          <w:p w14:paraId="2A8CCB90"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 xml:space="preserve">Facteurs de production </w:t>
            </w:r>
          </w:p>
          <w:p w14:paraId="766A11F3"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Combinaison productive</w:t>
            </w:r>
          </w:p>
          <w:p w14:paraId="5E3F91C9"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Profit, finalité économique</w:t>
            </w:r>
          </w:p>
          <w:p w14:paraId="47C8A542"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 xml:space="preserve">Valeur ajoutée </w:t>
            </w:r>
          </w:p>
          <w:p w14:paraId="7778BBA0"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Productivité</w:t>
            </w:r>
          </w:p>
          <w:p w14:paraId="6DC2E37B" w14:textId="77777777" w:rsidR="00B46B2E"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Progrès technique</w:t>
            </w:r>
          </w:p>
          <w:p w14:paraId="763D0047" w14:textId="244CF426" w:rsidR="00491475" w:rsidRPr="00B46B2E" w:rsidRDefault="00B46B2E" w:rsidP="00B46B2E">
            <w:pPr>
              <w:numPr>
                <w:ilvl w:val="0"/>
                <w:numId w:val="1"/>
              </w:numPr>
              <w:spacing w:after="0"/>
              <w:jc w:val="both"/>
              <w:rPr>
                <w:rFonts w:asciiTheme="majorHAnsi" w:hAnsiTheme="majorHAnsi" w:cstheme="majorHAnsi"/>
                <w:sz w:val="18"/>
                <w:szCs w:val="18"/>
              </w:rPr>
            </w:pPr>
            <w:r w:rsidRPr="00B46B2E">
              <w:rPr>
                <w:rFonts w:asciiTheme="majorHAnsi" w:hAnsiTheme="majorHAnsi" w:cstheme="majorHAnsi"/>
                <w:sz w:val="18"/>
                <w:szCs w:val="18"/>
              </w:rPr>
              <w:t>Investissement</w:t>
            </w:r>
          </w:p>
        </w:tc>
      </w:tr>
    </w:tbl>
    <w:p w14:paraId="26B42ACB" w14:textId="5203FE5C" w:rsidR="00B46B2E" w:rsidRDefault="00B46B2E" w:rsidP="00DA3705">
      <w:pPr>
        <w:rPr>
          <w:lang w:eastAsia="fr-FR"/>
        </w:rPr>
      </w:pPr>
    </w:p>
    <w:p w14:paraId="7E41E549" w14:textId="77777777" w:rsidR="00B46B2E" w:rsidRDefault="00B46B2E">
      <w:pPr>
        <w:spacing w:after="0" w:line="240" w:lineRule="auto"/>
        <w:rPr>
          <w:lang w:eastAsia="fr-FR"/>
        </w:rPr>
      </w:pPr>
      <w:r>
        <w:rPr>
          <w:lang w:eastAsia="fr-FR"/>
        </w:rPr>
        <w:br w:type="page"/>
      </w:r>
    </w:p>
    <w:p w14:paraId="66AED3A2" w14:textId="77777777" w:rsidR="0074014C" w:rsidRDefault="0074014C" w:rsidP="0074014C"/>
    <w:p w14:paraId="2A281A50" w14:textId="16C6E0E8" w:rsidR="00BE1F3D" w:rsidRDefault="00BE1F3D" w:rsidP="00F31080">
      <w:pPr>
        <w:pStyle w:val="Titre1"/>
      </w:pPr>
      <w:r>
        <w:t>Situation professionnelle</w:t>
      </w:r>
    </w:p>
    <w:p w14:paraId="0FC2541B" w14:textId="77777777" w:rsidR="00B46B2E" w:rsidRPr="00B46B2E" w:rsidRDefault="00B46B2E" w:rsidP="00B46B2E">
      <w:pPr>
        <w:rPr>
          <w:rFonts w:asciiTheme="majorHAnsi" w:hAnsiTheme="majorHAnsi" w:cstheme="majorHAnsi"/>
          <w:sz w:val="24"/>
          <w:szCs w:val="24"/>
        </w:rPr>
      </w:pPr>
      <w:r w:rsidRPr="00B46B2E">
        <w:rPr>
          <w:rFonts w:asciiTheme="majorHAnsi" w:hAnsiTheme="majorHAnsi" w:cstheme="majorHAnsi"/>
          <w:sz w:val="24"/>
          <w:szCs w:val="24"/>
        </w:rPr>
        <w:t xml:space="preserve">Vous êtes en PFMP au sein de l’entreprise Armor Lux en tant que gestionnaire administratif polyvalent. L’entreprise fabrique et commercialise des vêtements notamment des marinières bretonnes. Pour les produire, elle mobilise les facteurs de production : le capital et le travail. </w:t>
      </w:r>
    </w:p>
    <w:p w14:paraId="2D2144EF" w14:textId="77777777" w:rsidR="00B46B2E" w:rsidRPr="00B46B2E" w:rsidRDefault="00B46B2E" w:rsidP="00B46B2E">
      <w:pPr>
        <w:rPr>
          <w:rFonts w:asciiTheme="majorHAnsi" w:hAnsiTheme="majorHAnsi" w:cstheme="majorHAnsi"/>
          <w:sz w:val="24"/>
          <w:szCs w:val="24"/>
        </w:rPr>
      </w:pPr>
      <w:r w:rsidRPr="00B46B2E">
        <w:rPr>
          <w:rFonts w:asciiTheme="majorHAnsi" w:hAnsiTheme="majorHAnsi" w:cstheme="majorHAnsi"/>
          <w:sz w:val="24"/>
          <w:szCs w:val="24"/>
        </w:rPr>
        <w:t>Votre tutrice, Madame BERNARD, vous rappelle qu’afin de réaliser des profits et créer de la richesse, les entreprises cherchent à améliorer leur productivité.</w:t>
      </w:r>
    </w:p>
    <w:p w14:paraId="368723FC" w14:textId="705E5658" w:rsidR="004B12C6" w:rsidRDefault="00B46B2E" w:rsidP="00B46B2E">
      <w:r w:rsidRPr="00B46B2E">
        <w:rPr>
          <w:rFonts w:asciiTheme="majorHAnsi" w:hAnsiTheme="majorHAnsi" w:cstheme="majorHAnsi"/>
          <w:sz w:val="24"/>
          <w:szCs w:val="24"/>
        </w:rPr>
        <w:t>Elle vous demande d’expliquer comment les entreprises créent et mesurent-elles cette richesse et comment combinent-elles les facteurs de production.</w:t>
      </w:r>
    </w:p>
    <w:p w14:paraId="3A9A5BE4" w14:textId="77777777" w:rsidR="00BE1F3D" w:rsidRPr="00C2309E" w:rsidRDefault="00BE1F3D" w:rsidP="00BE1F3D"/>
    <w:p w14:paraId="53E606C5" w14:textId="53D7707D" w:rsidR="008F46A3" w:rsidRPr="00491475" w:rsidRDefault="00491475" w:rsidP="00491475">
      <w:pPr>
        <w:rPr>
          <w:b/>
          <w:bCs/>
          <w:color w:val="C45911" w:themeColor="accent2" w:themeShade="BF"/>
          <w:sz w:val="28"/>
          <w:szCs w:val="28"/>
          <w:lang w:eastAsia="fr-FR"/>
        </w:rPr>
      </w:pPr>
      <w:r w:rsidRPr="00491475">
        <w:rPr>
          <w:b/>
          <w:bCs/>
          <w:color w:val="C45911" w:themeColor="accent2" w:themeShade="BF"/>
          <w:sz w:val="28"/>
          <w:szCs w:val="28"/>
          <w:lang w:eastAsia="fr-FR"/>
        </w:rPr>
        <w:t>Travail à faire</w:t>
      </w:r>
    </w:p>
    <w:p w14:paraId="04E5D6B6" w14:textId="77777777" w:rsidR="001268BC" w:rsidRPr="00A16838" w:rsidRDefault="001268BC" w:rsidP="001268BC">
      <w:pPr>
        <w:numPr>
          <w:ilvl w:val="0"/>
          <w:numId w:val="6"/>
        </w:numPr>
        <w:spacing w:after="0"/>
        <w:jc w:val="both"/>
        <w:rPr>
          <w:rFonts w:asciiTheme="majorHAnsi" w:hAnsiTheme="majorHAnsi" w:cstheme="majorHAnsi"/>
          <w:sz w:val="24"/>
          <w:szCs w:val="24"/>
        </w:rPr>
      </w:pPr>
      <w:r w:rsidRPr="00A16838">
        <w:rPr>
          <w:rFonts w:asciiTheme="majorHAnsi" w:hAnsiTheme="majorHAnsi" w:cstheme="majorHAnsi"/>
          <w:sz w:val="24"/>
          <w:szCs w:val="24"/>
        </w:rPr>
        <w:t>Définir avec vos mots la valeur ajoutée à l’aide de la ressource 8.</w:t>
      </w:r>
    </w:p>
    <w:p w14:paraId="006ABBCC" w14:textId="77777777" w:rsidR="001268BC" w:rsidRPr="00A16838" w:rsidRDefault="001268BC" w:rsidP="001268BC">
      <w:pPr>
        <w:spacing w:after="0"/>
        <w:ind w:left="720"/>
        <w:jc w:val="both"/>
        <w:rPr>
          <w:rFonts w:asciiTheme="majorHAnsi" w:hAnsiTheme="majorHAnsi" w:cstheme="majorHAnsi"/>
          <w:color w:val="0070C0"/>
          <w:sz w:val="24"/>
          <w:szCs w:val="24"/>
        </w:rPr>
      </w:pPr>
      <w:r w:rsidRPr="00A16838">
        <w:rPr>
          <w:rFonts w:asciiTheme="majorHAnsi" w:hAnsiTheme="majorHAnsi" w:cstheme="majorHAnsi"/>
          <w:color w:val="0070C0"/>
          <w:sz w:val="24"/>
          <w:szCs w:val="24"/>
        </w:rPr>
        <w:t xml:space="preserve">La valeur ajoutée est un indicateur économique qui mesure la richesse créée par l’entreprise. </w:t>
      </w:r>
    </w:p>
    <w:p w14:paraId="19B323A5" w14:textId="77777777" w:rsidR="001268BC" w:rsidRPr="00A16838" w:rsidRDefault="001268BC" w:rsidP="001268BC">
      <w:pPr>
        <w:spacing w:after="0"/>
        <w:ind w:left="720"/>
        <w:jc w:val="both"/>
        <w:rPr>
          <w:rFonts w:asciiTheme="majorHAnsi" w:hAnsiTheme="majorHAnsi" w:cstheme="majorHAnsi"/>
          <w:color w:val="0070C0"/>
          <w:sz w:val="24"/>
          <w:szCs w:val="24"/>
        </w:rPr>
      </w:pPr>
      <w:r w:rsidRPr="00A16838">
        <w:rPr>
          <w:rFonts w:asciiTheme="majorHAnsi" w:hAnsiTheme="majorHAnsi" w:cstheme="majorHAnsi"/>
          <w:color w:val="0070C0"/>
          <w:sz w:val="24"/>
          <w:szCs w:val="24"/>
        </w:rPr>
        <w:t xml:space="preserve">Elle est calculée comme suit : </w:t>
      </w:r>
    </w:p>
    <w:p w14:paraId="086B316A" w14:textId="77777777" w:rsidR="001268BC" w:rsidRPr="00A16838" w:rsidRDefault="001268BC" w:rsidP="001268BC">
      <w:pPr>
        <w:spacing w:after="0"/>
        <w:ind w:left="720"/>
        <w:jc w:val="center"/>
        <w:rPr>
          <w:rFonts w:asciiTheme="majorHAnsi" w:hAnsiTheme="majorHAnsi" w:cstheme="majorHAnsi"/>
          <w:color w:val="0070C0"/>
          <w:sz w:val="24"/>
          <w:szCs w:val="24"/>
        </w:rPr>
      </w:pPr>
      <w:r w:rsidRPr="00A16838">
        <w:rPr>
          <w:rFonts w:asciiTheme="majorHAnsi" w:hAnsiTheme="majorHAnsi" w:cstheme="majorHAnsi"/>
          <w:color w:val="0070C0"/>
          <w:sz w:val="24"/>
          <w:szCs w:val="24"/>
        </w:rPr>
        <w:t>Valeur ajoutée = Chiffre d’affaires – Consommation intermédiaire</w:t>
      </w:r>
    </w:p>
    <w:p w14:paraId="1353579E" w14:textId="77777777" w:rsidR="001268BC" w:rsidRPr="00A16838" w:rsidRDefault="001268BC" w:rsidP="001268BC">
      <w:pPr>
        <w:spacing w:after="0"/>
        <w:ind w:left="720"/>
        <w:jc w:val="both"/>
        <w:rPr>
          <w:rFonts w:asciiTheme="majorHAnsi" w:hAnsiTheme="majorHAnsi" w:cstheme="majorHAnsi"/>
          <w:color w:val="0070C0"/>
          <w:sz w:val="24"/>
          <w:szCs w:val="24"/>
        </w:rPr>
      </w:pPr>
    </w:p>
    <w:p w14:paraId="7F54FAD7" w14:textId="77777777" w:rsidR="001268BC" w:rsidRPr="00A16838" w:rsidRDefault="001268BC" w:rsidP="001268BC">
      <w:pPr>
        <w:numPr>
          <w:ilvl w:val="0"/>
          <w:numId w:val="6"/>
        </w:numPr>
        <w:spacing w:after="0"/>
        <w:jc w:val="both"/>
        <w:rPr>
          <w:rFonts w:asciiTheme="majorHAnsi" w:hAnsiTheme="majorHAnsi" w:cstheme="majorHAnsi"/>
          <w:sz w:val="24"/>
          <w:szCs w:val="24"/>
        </w:rPr>
      </w:pPr>
      <w:r w:rsidRPr="00A16838">
        <w:rPr>
          <w:rFonts w:asciiTheme="majorHAnsi" w:hAnsiTheme="majorHAnsi" w:cstheme="majorHAnsi"/>
          <w:sz w:val="24"/>
          <w:szCs w:val="24"/>
        </w:rPr>
        <w:t xml:space="preserve">Calculer la valeur ajoutée pour la fabrication d’une marinière en s’appuyant sur les données communiquées dans les ressources 8 et 9. </w:t>
      </w:r>
    </w:p>
    <w:p w14:paraId="7A280BD2" w14:textId="77777777" w:rsidR="001268BC" w:rsidRPr="00A16838" w:rsidRDefault="001268BC" w:rsidP="001268BC">
      <w:pPr>
        <w:spacing w:after="0"/>
        <w:ind w:left="360"/>
        <w:jc w:val="both"/>
        <w:rPr>
          <w:rFonts w:asciiTheme="majorHAnsi" w:hAnsiTheme="majorHAnsi" w:cstheme="majorHAnsi"/>
          <w:color w:val="0070C0"/>
          <w:sz w:val="20"/>
          <w:szCs w:val="20"/>
        </w:rPr>
      </w:pPr>
      <w:r w:rsidRPr="00A16838">
        <w:rPr>
          <w:rFonts w:asciiTheme="majorHAnsi" w:hAnsiTheme="majorHAnsi" w:cstheme="majorHAnsi"/>
          <w:color w:val="0070C0"/>
          <w:sz w:val="20"/>
          <w:szCs w:val="20"/>
        </w:rPr>
        <w:t xml:space="preserve">Valeur ajoutée d’une marinière = prix de vente unitaire – Consommation intermédiaire </w:t>
      </w:r>
    </w:p>
    <w:p w14:paraId="6D5A7FE2" w14:textId="77777777" w:rsidR="001268BC" w:rsidRPr="00A16838" w:rsidRDefault="001268BC" w:rsidP="001268BC">
      <w:pPr>
        <w:spacing w:after="0"/>
        <w:ind w:left="360"/>
        <w:jc w:val="both"/>
        <w:rPr>
          <w:rFonts w:asciiTheme="majorHAnsi" w:hAnsiTheme="majorHAnsi" w:cstheme="majorHAnsi"/>
          <w:color w:val="0070C0"/>
          <w:sz w:val="20"/>
          <w:szCs w:val="20"/>
        </w:rPr>
      </w:pPr>
      <w:r w:rsidRPr="00A16838">
        <w:rPr>
          <w:rFonts w:asciiTheme="majorHAnsi" w:hAnsiTheme="majorHAnsi" w:cstheme="majorHAnsi"/>
          <w:color w:val="0070C0"/>
          <w:sz w:val="20"/>
          <w:szCs w:val="20"/>
        </w:rPr>
        <w:tab/>
      </w:r>
      <w:r w:rsidRPr="00A16838">
        <w:rPr>
          <w:rFonts w:asciiTheme="majorHAnsi" w:hAnsiTheme="majorHAnsi" w:cstheme="majorHAnsi"/>
          <w:color w:val="0070C0"/>
          <w:sz w:val="20"/>
          <w:szCs w:val="20"/>
        </w:rPr>
        <w:tab/>
      </w:r>
      <w:r w:rsidRPr="00A16838">
        <w:rPr>
          <w:rFonts w:asciiTheme="majorHAnsi" w:hAnsiTheme="majorHAnsi" w:cstheme="majorHAnsi"/>
          <w:color w:val="0070C0"/>
          <w:sz w:val="20"/>
          <w:szCs w:val="20"/>
        </w:rPr>
        <w:tab/>
      </w:r>
      <w:r w:rsidRPr="00A16838">
        <w:rPr>
          <w:rFonts w:asciiTheme="majorHAnsi" w:hAnsiTheme="majorHAnsi" w:cstheme="majorHAnsi"/>
          <w:color w:val="0070C0"/>
          <w:sz w:val="20"/>
          <w:szCs w:val="20"/>
        </w:rPr>
        <w:tab/>
        <w:t>= 70 – (12+1,5+0,25+1+2+1+0,5+0,5)</w:t>
      </w:r>
    </w:p>
    <w:p w14:paraId="43E8E009" w14:textId="77777777" w:rsidR="001268BC" w:rsidRPr="00A16838" w:rsidRDefault="001268BC" w:rsidP="001268BC">
      <w:pPr>
        <w:spacing w:after="0"/>
        <w:ind w:left="360"/>
        <w:jc w:val="both"/>
        <w:rPr>
          <w:rFonts w:asciiTheme="majorHAnsi" w:hAnsiTheme="majorHAnsi" w:cstheme="majorHAnsi"/>
          <w:color w:val="0070C0"/>
          <w:sz w:val="20"/>
          <w:szCs w:val="20"/>
        </w:rPr>
      </w:pPr>
      <w:r w:rsidRPr="00A16838">
        <w:rPr>
          <w:rFonts w:asciiTheme="majorHAnsi" w:hAnsiTheme="majorHAnsi" w:cstheme="majorHAnsi"/>
          <w:color w:val="0070C0"/>
          <w:sz w:val="20"/>
          <w:szCs w:val="20"/>
        </w:rPr>
        <w:tab/>
      </w:r>
      <w:r w:rsidRPr="00A16838">
        <w:rPr>
          <w:rFonts w:asciiTheme="majorHAnsi" w:hAnsiTheme="majorHAnsi" w:cstheme="majorHAnsi"/>
          <w:color w:val="0070C0"/>
          <w:sz w:val="20"/>
          <w:szCs w:val="20"/>
        </w:rPr>
        <w:tab/>
      </w:r>
      <w:r w:rsidRPr="00A16838">
        <w:rPr>
          <w:rFonts w:asciiTheme="majorHAnsi" w:hAnsiTheme="majorHAnsi" w:cstheme="majorHAnsi"/>
          <w:color w:val="0070C0"/>
          <w:sz w:val="20"/>
          <w:szCs w:val="20"/>
        </w:rPr>
        <w:tab/>
      </w:r>
      <w:r w:rsidRPr="00A16838">
        <w:rPr>
          <w:rFonts w:asciiTheme="majorHAnsi" w:hAnsiTheme="majorHAnsi" w:cstheme="majorHAnsi"/>
          <w:color w:val="0070C0"/>
          <w:sz w:val="20"/>
          <w:szCs w:val="20"/>
        </w:rPr>
        <w:tab/>
        <w:t>= 70 -17,75</w:t>
      </w:r>
    </w:p>
    <w:p w14:paraId="57E79881" w14:textId="77777777" w:rsidR="001268BC" w:rsidRPr="00A16838" w:rsidRDefault="001268BC" w:rsidP="001268BC">
      <w:pPr>
        <w:spacing w:after="0"/>
        <w:ind w:left="360"/>
        <w:jc w:val="both"/>
        <w:rPr>
          <w:rFonts w:asciiTheme="majorHAnsi" w:hAnsiTheme="majorHAnsi" w:cstheme="majorHAnsi"/>
          <w:b/>
          <w:bCs/>
          <w:sz w:val="24"/>
          <w:szCs w:val="24"/>
        </w:rPr>
      </w:pPr>
      <w:r w:rsidRPr="00A16838">
        <w:rPr>
          <w:rFonts w:asciiTheme="majorHAnsi" w:hAnsiTheme="majorHAnsi" w:cstheme="majorHAnsi"/>
          <w:b/>
          <w:bCs/>
          <w:color w:val="0070C0"/>
          <w:sz w:val="20"/>
          <w:szCs w:val="20"/>
        </w:rPr>
        <w:t>Valeur ajoutée d’une marinière = 52,25 €</w:t>
      </w:r>
    </w:p>
    <w:p w14:paraId="6AD26188" w14:textId="77777777" w:rsidR="001268BC" w:rsidRPr="00A16838" w:rsidRDefault="001268BC" w:rsidP="001268BC">
      <w:pPr>
        <w:spacing w:after="0"/>
        <w:ind w:left="720"/>
        <w:jc w:val="both"/>
        <w:rPr>
          <w:rFonts w:asciiTheme="majorHAnsi" w:hAnsiTheme="majorHAnsi" w:cstheme="majorHAnsi"/>
          <w:sz w:val="24"/>
          <w:szCs w:val="24"/>
        </w:rPr>
      </w:pPr>
    </w:p>
    <w:p w14:paraId="23F481FD" w14:textId="77777777" w:rsidR="001268BC" w:rsidRPr="00A16838" w:rsidRDefault="001268BC" w:rsidP="001268BC">
      <w:pPr>
        <w:numPr>
          <w:ilvl w:val="0"/>
          <w:numId w:val="6"/>
        </w:numPr>
        <w:spacing w:after="0"/>
        <w:jc w:val="both"/>
        <w:rPr>
          <w:rFonts w:asciiTheme="majorHAnsi" w:hAnsiTheme="majorHAnsi" w:cstheme="majorHAnsi"/>
          <w:sz w:val="24"/>
          <w:szCs w:val="24"/>
        </w:rPr>
      </w:pPr>
      <w:r w:rsidRPr="00A16838">
        <w:rPr>
          <w:rFonts w:asciiTheme="majorHAnsi" w:hAnsiTheme="majorHAnsi" w:cstheme="majorHAnsi"/>
          <w:sz w:val="24"/>
          <w:szCs w:val="24"/>
        </w:rPr>
        <w:t>Commenter, à l’aide de la ressource 10, la place de l’industrie du textile en 2018 par rapport à la richesse créée dans l’économie française.</w:t>
      </w:r>
    </w:p>
    <w:p w14:paraId="762B89D1" w14:textId="77777777" w:rsidR="001268BC" w:rsidRPr="00A16838" w:rsidRDefault="001268BC" w:rsidP="001268BC">
      <w:pPr>
        <w:spacing w:after="0"/>
        <w:ind w:left="720"/>
        <w:jc w:val="both"/>
        <w:rPr>
          <w:rFonts w:asciiTheme="majorHAnsi" w:hAnsiTheme="majorHAnsi" w:cstheme="majorHAnsi"/>
          <w:color w:val="0070C0"/>
          <w:sz w:val="24"/>
          <w:szCs w:val="24"/>
        </w:rPr>
      </w:pPr>
      <w:r w:rsidRPr="00A16838">
        <w:rPr>
          <w:rFonts w:asciiTheme="majorHAnsi" w:hAnsiTheme="majorHAnsi" w:cstheme="majorHAnsi"/>
          <w:color w:val="0070C0"/>
          <w:sz w:val="24"/>
          <w:szCs w:val="24"/>
        </w:rPr>
        <w:t xml:space="preserve">En 2018, selon l’INSEE, l’industrie textile représente 2 % de la valeur ajoutée de l’industrie manufacturière en France et emploie 103 000 salariés. C’est la production dans entreprises mude produits de luxe qui contribue fortement à valeur ajoutée. </w:t>
      </w:r>
    </w:p>
    <w:p w14:paraId="7F531EFE" w14:textId="77777777" w:rsidR="001268BC" w:rsidRPr="00A16838" w:rsidRDefault="001268BC" w:rsidP="001268BC">
      <w:pPr>
        <w:spacing w:after="0"/>
        <w:ind w:left="720"/>
        <w:jc w:val="both"/>
        <w:rPr>
          <w:rFonts w:asciiTheme="majorHAnsi" w:hAnsiTheme="majorHAnsi" w:cstheme="majorHAnsi"/>
          <w:color w:val="0070C0"/>
          <w:sz w:val="24"/>
          <w:szCs w:val="24"/>
        </w:rPr>
      </w:pPr>
      <w:r w:rsidRPr="00A16838">
        <w:rPr>
          <w:rFonts w:asciiTheme="majorHAnsi" w:hAnsiTheme="majorHAnsi" w:cstheme="majorHAnsi"/>
          <w:color w:val="0070C0"/>
          <w:sz w:val="24"/>
          <w:szCs w:val="24"/>
        </w:rPr>
        <w:t>Les entreprises françaises multinationales regroupent 39 % des effectifs dans l’industrie textile et en génèrent 50 % de la valeur ajoutée et 56 % du chiffre d’affaires à l’exportation.</w:t>
      </w:r>
    </w:p>
    <w:p w14:paraId="5380382E" w14:textId="77777777" w:rsidR="001268BC" w:rsidRPr="00A16838" w:rsidRDefault="001268BC" w:rsidP="001268BC">
      <w:pPr>
        <w:spacing w:after="0"/>
        <w:ind w:left="720"/>
        <w:jc w:val="both"/>
        <w:rPr>
          <w:rFonts w:asciiTheme="majorHAnsi" w:hAnsiTheme="majorHAnsi" w:cstheme="majorHAnsi"/>
          <w:sz w:val="24"/>
          <w:szCs w:val="24"/>
        </w:rPr>
      </w:pPr>
    </w:p>
    <w:p w14:paraId="47A58161" w14:textId="77777777" w:rsidR="001268BC" w:rsidRPr="00A16838" w:rsidRDefault="001268BC" w:rsidP="001268BC">
      <w:pPr>
        <w:numPr>
          <w:ilvl w:val="0"/>
          <w:numId w:val="6"/>
        </w:numPr>
        <w:spacing w:after="0"/>
        <w:jc w:val="both"/>
        <w:rPr>
          <w:rFonts w:asciiTheme="majorHAnsi" w:hAnsiTheme="majorHAnsi" w:cstheme="majorHAnsi"/>
          <w:sz w:val="24"/>
          <w:szCs w:val="24"/>
        </w:rPr>
      </w:pPr>
      <w:bookmarkStart w:id="0" w:name="_Hlk94866816"/>
      <w:r w:rsidRPr="00A16838">
        <w:rPr>
          <w:rFonts w:asciiTheme="majorHAnsi" w:hAnsiTheme="majorHAnsi" w:cstheme="majorHAnsi"/>
          <w:sz w:val="24"/>
          <w:szCs w:val="24"/>
        </w:rPr>
        <w:t>Expliquer en quoi le progrès technique peut-il permettre à l’entreprise Armor-Lux de gagner en productivité. Ressources 11, 12, 13 et 14.</w:t>
      </w:r>
    </w:p>
    <w:bookmarkEnd w:id="0"/>
    <w:p w14:paraId="33613C68" w14:textId="77777777" w:rsidR="001268BC" w:rsidRPr="00A16838" w:rsidRDefault="001268BC" w:rsidP="001268BC">
      <w:pPr>
        <w:pStyle w:val="Paragraphedeliste"/>
        <w:spacing w:after="0"/>
        <w:rPr>
          <w:rFonts w:asciiTheme="majorHAnsi" w:hAnsiTheme="majorHAnsi" w:cstheme="majorHAnsi"/>
          <w:color w:val="0070C0"/>
          <w:sz w:val="24"/>
          <w:szCs w:val="24"/>
        </w:rPr>
      </w:pPr>
      <w:r w:rsidRPr="00A16838">
        <w:rPr>
          <w:rFonts w:asciiTheme="majorHAnsi" w:hAnsiTheme="majorHAnsi" w:cstheme="majorHAnsi"/>
          <w:color w:val="0070C0"/>
          <w:sz w:val="24"/>
          <w:szCs w:val="24"/>
        </w:rPr>
        <w:t>Le progrès technique permet aux entreprises l’amélioration des techniques qui sont utilisées pour produire. Par exemple, nous avons vu précédemment que l’entreprise Armor-Lux dispose d’un capital technologiquement avancé comme les machines de tricotage, les machines de lavage, les machines de teinture ou de blanchiment, les machines d’extraction de l’eau, de séchage ou les pistolets à air comprimé, …</w:t>
      </w:r>
    </w:p>
    <w:p w14:paraId="34573747" w14:textId="6AE8815C" w:rsidR="001268BC" w:rsidRDefault="001268BC">
      <w:pPr>
        <w:spacing w:after="0" w:line="240" w:lineRule="auto"/>
        <w:rPr>
          <w:rFonts w:asciiTheme="majorHAnsi" w:hAnsiTheme="majorHAnsi" w:cstheme="majorHAnsi"/>
          <w:color w:val="0070C0"/>
          <w:sz w:val="24"/>
          <w:szCs w:val="24"/>
        </w:rPr>
      </w:pPr>
      <w:r>
        <w:rPr>
          <w:rFonts w:asciiTheme="majorHAnsi" w:hAnsiTheme="majorHAnsi" w:cstheme="majorHAnsi"/>
          <w:color w:val="0070C0"/>
          <w:sz w:val="24"/>
          <w:szCs w:val="24"/>
        </w:rPr>
        <w:br w:type="page"/>
      </w:r>
    </w:p>
    <w:p w14:paraId="74B79CBB" w14:textId="4304AAF1" w:rsidR="001268BC" w:rsidRDefault="001268BC" w:rsidP="001268BC">
      <w:pPr>
        <w:pStyle w:val="Paragraphedeliste"/>
        <w:spacing w:after="0"/>
        <w:rPr>
          <w:rFonts w:asciiTheme="majorHAnsi" w:hAnsiTheme="majorHAnsi" w:cstheme="majorHAnsi"/>
          <w:color w:val="0070C0"/>
          <w:sz w:val="24"/>
          <w:szCs w:val="24"/>
        </w:rPr>
      </w:pPr>
    </w:p>
    <w:p w14:paraId="251EC6E1" w14:textId="6C3862E5" w:rsidR="001268BC" w:rsidRDefault="001268BC" w:rsidP="001268BC">
      <w:pPr>
        <w:pStyle w:val="Paragraphedeliste"/>
        <w:spacing w:after="0"/>
        <w:rPr>
          <w:rFonts w:asciiTheme="majorHAnsi" w:hAnsiTheme="majorHAnsi" w:cstheme="majorHAnsi"/>
          <w:color w:val="0070C0"/>
          <w:sz w:val="24"/>
          <w:szCs w:val="24"/>
        </w:rPr>
      </w:pPr>
    </w:p>
    <w:p w14:paraId="4A36D2E4" w14:textId="77777777" w:rsidR="005C1B04" w:rsidRPr="00A16838" w:rsidRDefault="005C1B04" w:rsidP="001268BC">
      <w:pPr>
        <w:pStyle w:val="Paragraphedeliste"/>
        <w:spacing w:after="0"/>
        <w:rPr>
          <w:rFonts w:asciiTheme="majorHAnsi" w:hAnsiTheme="majorHAnsi" w:cstheme="majorHAnsi"/>
          <w:color w:val="0070C0"/>
          <w:sz w:val="24"/>
          <w:szCs w:val="24"/>
        </w:rPr>
      </w:pPr>
    </w:p>
    <w:p w14:paraId="10F05BF0" w14:textId="77777777" w:rsidR="001268BC" w:rsidRPr="00A16838" w:rsidRDefault="001268BC" w:rsidP="001268BC">
      <w:pPr>
        <w:pStyle w:val="Paragraphedeliste"/>
        <w:spacing w:after="0"/>
        <w:rPr>
          <w:rFonts w:asciiTheme="majorHAnsi" w:hAnsiTheme="majorHAnsi" w:cstheme="majorHAnsi"/>
          <w:color w:val="0070C0"/>
          <w:sz w:val="24"/>
          <w:szCs w:val="24"/>
        </w:rPr>
      </w:pPr>
      <w:r w:rsidRPr="00A16838">
        <w:rPr>
          <w:rFonts w:asciiTheme="majorHAnsi" w:hAnsiTheme="majorHAnsi" w:cstheme="majorHAnsi"/>
          <w:color w:val="0070C0"/>
          <w:sz w:val="24"/>
          <w:szCs w:val="24"/>
        </w:rPr>
        <w:t xml:space="preserve">L’entreprise a substitué les personnes couturières (facteur travail) par des machines et afin de gagner en productivité. Autrement dit, pour produire plus de quantité avec le moins de facteur travail. </w:t>
      </w:r>
    </w:p>
    <w:p w14:paraId="5B3871F2" w14:textId="77777777" w:rsidR="001268BC" w:rsidRPr="001268BC" w:rsidRDefault="001268BC" w:rsidP="001268BC">
      <w:pPr>
        <w:spacing w:after="0"/>
        <w:rPr>
          <w:rFonts w:asciiTheme="majorHAnsi" w:hAnsiTheme="majorHAnsi" w:cstheme="majorHAnsi"/>
          <w:color w:val="0070C0"/>
          <w:sz w:val="24"/>
          <w:szCs w:val="24"/>
        </w:rPr>
      </w:pPr>
    </w:p>
    <w:p w14:paraId="1F782942" w14:textId="77777777" w:rsidR="001268BC" w:rsidRPr="00A16838" w:rsidRDefault="001268BC" w:rsidP="001268BC">
      <w:pPr>
        <w:pStyle w:val="Paragraphedeliste"/>
        <w:spacing w:after="0"/>
        <w:rPr>
          <w:rFonts w:asciiTheme="majorHAnsi" w:hAnsiTheme="majorHAnsi" w:cstheme="majorHAnsi"/>
          <w:color w:val="0070C0"/>
          <w:sz w:val="24"/>
          <w:szCs w:val="24"/>
        </w:rPr>
      </w:pPr>
      <w:r w:rsidRPr="00A16838">
        <w:rPr>
          <w:rFonts w:asciiTheme="majorHAnsi" w:hAnsiTheme="majorHAnsi" w:cstheme="majorHAnsi"/>
          <w:color w:val="0070C0"/>
          <w:sz w:val="24"/>
          <w:szCs w:val="24"/>
        </w:rPr>
        <w:t>Le progrès technique permet à l’entreprise d’automatiser avec des machines certaines tâches et activités dans le processus de production, de rendre son système de productif plus efficace, de réduire ses coûts liés à la main d’œuvre et d’organiser le travail des salariés autour de tâches plus qualitatives comme le contrôle-qualité, la finition, ….</w:t>
      </w:r>
    </w:p>
    <w:p w14:paraId="5FD3825F" w14:textId="77777777" w:rsidR="001268BC" w:rsidRPr="00A16838" w:rsidRDefault="001268BC" w:rsidP="001268BC">
      <w:pPr>
        <w:spacing w:after="0"/>
        <w:ind w:left="720"/>
        <w:jc w:val="both"/>
        <w:rPr>
          <w:rFonts w:asciiTheme="majorHAnsi" w:hAnsiTheme="majorHAnsi" w:cstheme="majorHAnsi"/>
          <w:sz w:val="24"/>
          <w:szCs w:val="24"/>
        </w:rPr>
      </w:pPr>
    </w:p>
    <w:p w14:paraId="503D5598" w14:textId="77777777" w:rsidR="001268BC" w:rsidRPr="00A16838" w:rsidRDefault="001268BC" w:rsidP="001268BC">
      <w:pPr>
        <w:numPr>
          <w:ilvl w:val="0"/>
          <w:numId w:val="6"/>
        </w:numPr>
        <w:spacing w:after="0"/>
        <w:jc w:val="both"/>
        <w:rPr>
          <w:rFonts w:asciiTheme="majorHAnsi" w:hAnsiTheme="majorHAnsi" w:cstheme="majorHAnsi"/>
          <w:sz w:val="24"/>
          <w:szCs w:val="24"/>
        </w:rPr>
      </w:pPr>
      <w:r w:rsidRPr="00A16838">
        <w:rPr>
          <w:rFonts w:asciiTheme="majorHAnsi" w:hAnsiTheme="majorHAnsi" w:cstheme="majorHAnsi"/>
          <w:sz w:val="24"/>
          <w:szCs w:val="24"/>
        </w:rPr>
        <w:t>Expliquer comment l’investissement peut-il offrir aux entreprises des nouveaux choix de combinaisons productives. Ressources 15 et 16.</w:t>
      </w:r>
    </w:p>
    <w:p w14:paraId="5C099550" w14:textId="77777777" w:rsidR="001268BC" w:rsidRPr="00A16838" w:rsidRDefault="001268BC" w:rsidP="001268BC">
      <w:pPr>
        <w:spacing w:after="0"/>
        <w:ind w:left="720"/>
        <w:jc w:val="both"/>
        <w:rPr>
          <w:rFonts w:asciiTheme="majorHAnsi" w:hAnsiTheme="majorHAnsi" w:cstheme="majorHAnsi"/>
          <w:color w:val="0070C0"/>
          <w:sz w:val="24"/>
          <w:szCs w:val="24"/>
        </w:rPr>
      </w:pPr>
      <w:r w:rsidRPr="00A16838">
        <w:rPr>
          <w:rFonts w:asciiTheme="majorHAnsi" w:hAnsiTheme="majorHAnsi" w:cstheme="majorHAnsi"/>
          <w:color w:val="0070C0"/>
          <w:sz w:val="24"/>
          <w:szCs w:val="24"/>
        </w:rPr>
        <w:t xml:space="preserve">L’entreprise peut investir pour renouveler son capital fixe, acheter de nouveaux équipements pour augmenter sa capacité de production ou grâce au progrès technique, remplacer le facteurs travail par le facteur capital afin d’améliorer sa productivité et baisser ses coûts. </w:t>
      </w:r>
    </w:p>
    <w:p w14:paraId="76B209E2" w14:textId="77777777" w:rsidR="001268BC" w:rsidRPr="00A16838" w:rsidRDefault="001268BC" w:rsidP="001268BC">
      <w:pPr>
        <w:spacing w:after="0"/>
        <w:ind w:left="720"/>
        <w:jc w:val="both"/>
        <w:rPr>
          <w:rFonts w:asciiTheme="majorHAnsi" w:hAnsiTheme="majorHAnsi" w:cstheme="majorHAnsi"/>
          <w:color w:val="0070C0"/>
          <w:sz w:val="24"/>
          <w:szCs w:val="24"/>
        </w:rPr>
      </w:pPr>
      <w:r w:rsidRPr="00A16838">
        <w:rPr>
          <w:rFonts w:asciiTheme="majorHAnsi" w:hAnsiTheme="majorHAnsi" w:cstheme="majorHAnsi"/>
          <w:color w:val="0070C0"/>
          <w:sz w:val="24"/>
          <w:szCs w:val="24"/>
        </w:rPr>
        <w:t>Par exemple, la robotisation peut remplacer « les bras de l’Homme » et donc se substituer au facteur travail mais permet elle génère de créer des nouveaux emplois.</w:t>
      </w:r>
    </w:p>
    <w:p w14:paraId="27320B8E" w14:textId="77777777" w:rsidR="001268BC" w:rsidRPr="00A16838" w:rsidRDefault="001268BC" w:rsidP="001268BC">
      <w:pPr>
        <w:spacing w:after="0"/>
        <w:ind w:left="720"/>
        <w:jc w:val="both"/>
        <w:rPr>
          <w:rFonts w:asciiTheme="majorHAnsi" w:hAnsiTheme="majorHAnsi" w:cstheme="majorHAnsi"/>
          <w:color w:val="0070C0"/>
          <w:sz w:val="24"/>
          <w:szCs w:val="24"/>
        </w:rPr>
      </w:pPr>
      <w:r w:rsidRPr="00A16838">
        <w:rPr>
          <w:rFonts w:asciiTheme="majorHAnsi" w:hAnsiTheme="majorHAnsi" w:cstheme="majorHAnsi"/>
          <w:color w:val="0070C0"/>
          <w:sz w:val="24"/>
          <w:szCs w:val="24"/>
        </w:rPr>
        <w:t xml:space="preserve">Nous avons pu tous observer l’arrivée d’une nouvelle technologie dans les grandes surfaces : les caisses en libre-service. Cet investissement de productivité remplace le facteur travail (caissiers/ caissières), permet de réduire les coûts de production (de services). Nous observons également que l’emploi des anciennes personnes caissières a évolué : elles s’occupent davantage de la formation des clients à l’utilisation de ces machines, interviennent </w:t>
      </w:r>
      <w:proofErr w:type="gramStart"/>
      <w:r w:rsidRPr="00A16838">
        <w:rPr>
          <w:rFonts w:asciiTheme="majorHAnsi" w:hAnsiTheme="majorHAnsi" w:cstheme="majorHAnsi"/>
          <w:color w:val="0070C0"/>
          <w:sz w:val="24"/>
          <w:szCs w:val="24"/>
        </w:rPr>
        <w:t>lorsqu’il  a</w:t>
      </w:r>
      <w:proofErr w:type="gramEnd"/>
      <w:r w:rsidRPr="00A16838">
        <w:rPr>
          <w:rFonts w:asciiTheme="majorHAnsi" w:hAnsiTheme="majorHAnsi" w:cstheme="majorHAnsi"/>
          <w:color w:val="0070C0"/>
          <w:sz w:val="24"/>
          <w:szCs w:val="24"/>
        </w:rPr>
        <w:t xml:space="preserve"> un message d’erreur, épaulent les agents de sécurité pour lutter contre les vols dans les magasins, traitent et préparent les commandes dans le cadre des nouveaux services des magasins  (drive ou commande en ligne) et s’occupent par fois des livraisons à domicile.</w:t>
      </w:r>
    </w:p>
    <w:p w14:paraId="6216DB8F" w14:textId="77777777" w:rsidR="00491475" w:rsidRPr="00C2309E" w:rsidRDefault="00491475" w:rsidP="00B46B2E"/>
    <w:p w14:paraId="71345F4C" w14:textId="5684ACA6" w:rsidR="00C70741" w:rsidRPr="00491475" w:rsidRDefault="008F46A3" w:rsidP="00491475">
      <w:pPr>
        <w:rPr>
          <w:b/>
          <w:bCs/>
          <w:color w:val="C45911" w:themeColor="accent2" w:themeShade="BF"/>
          <w:sz w:val="24"/>
          <w:szCs w:val="24"/>
          <w:lang w:eastAsia="fr-FR"/>
        </w:rPr>
      </w:pPr>
      <w:r w:rsidRPr="00491475">
        <w:rPr>
          <w:b/>
          <w:bCs/>
          <w:color w:val="C45911" w:themeColor="accent2" w:themeShade="BF"/>
          <w:sz w:val="24"/>
          <w:szCs w:val="24"/>
          <w:lang w:eastAsia="fr-FR"/>
        </w:rPr>
        <w:t>Ressources</w:t>
      </w:r>
      <w:r w:rsidR="00B4137B" w:rsidRPr="00491475">
        <w:rPr>
          <w:b/>
          <w:bCs/>
          <w:color w:val="C45911" w:themeColor="accent2" w:themeShade="BF"/>
          <w:sz w:val="24"/>
          <w:szCs w:val="24"/>
          <w:lang w:eastAsia="fr-FR"/>
        </w:rPr>
        <w:t> </w:t>
      </w:r>
    </w:p>
    <w:p w14:paraId="7AA4FA21"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8 - La valeur ajoutée</w:t>
      </w:r>
    </w:p>
    <w:p w14:paraId="261CD008"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9 - La valeur ajoutée d’une marinière</w:t>
      </w:r>
    </w:p>
    <w:p w14:paraId="3A65891D"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10 - La valeur ajoutée de l’industrie du textile en France</w:t>
      </w:r>
    </w:p>
    <w:p w14:paraId="6449FEF1"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 xml:space="preserve">Ressources 11 - Comment mesure-t-on l'efficacité de la combinaison productive </w:t>
      </w:r>
    </w:p>
    <w:p w14:paraId="05C6427D"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12 - Qu’est-ce qu’une combinaison productive ?</w:t>
      </w:r>
    </w:p>
    <w:p w14:paraId="21F16E35"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13 - Le progrès technique et la productivité</w:t>
      </w:r>
    </w:p>
    <w:p w14:paraId="461DB4F4"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14 - L’impact des nouvelles technologies dans la filière textile</w:t>
      </w:r>
    </w:p>
    <w:p w14:paraId="7CB3DC57"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15 - Les différents types d’investissement</w:t>
      </w:r>
    </w:p>
    <w:p w14:paraId="1B18DE6F" w14:textId="77777777" w:rsidR="00B46B2E" w:rsidRPr="00B46B2E" w:rsidRDefault="00B46B2E" w:rsidP="00B46B2E">
      <w:pPr>
        <w:pStyle w:val="Paragraphedeliste"/>
        <w:numPr>
          <w:ilvl w:val="0"/>
          <w:numId w:val="12"/>
        </w:numPr>
        <w:spacing w:after="0" w:line="240" w:lineRule="auto"/>
        <w:rPr>
          <w:rFonts w:asciiTheme="majorHAnsi" w:hAnsiTheme="majorHAnsi" w:cstheme="majorHAnsi"/>
          <w:sz w:val="24"/>
          <w:szCs w:val="24"/>
        </w:rPr>
      </w:pPr>
      <w:r w:rsidRPr="00B46B2E">
        <w:rPr>
          <w:rFonts w:asciiTheme="majorHAnsi" w:hAnsiTheme="majorHAnsi" w:cstheme="majorHAnsi"/>
          <w:sz w:val="24"/>
          <w:szCs w:val="24"/>
        </w:rPr>
        <w:t>Ressource 16 - L'innovation va-t-elle tuer le travail ?</w:t>
      </w:r>
    </w:p>
    <w:p w14:paraId="48D7FDEB" w14:textId="77777777" w:rsidR="00BE1F3D" w:rsidRDefault="00BE1F3D">
      <w:pPr>
        <w:spacing w:after="0" w:line="240" w:lineRule="auto"/>
        <w:rPr>
          <w:rFonts w:asciiTheme="majorHAnsi" w:hAnsiTheme="majorHAnsi" w:cstheme="majorHAnsi"/>
          <w:sz w:val="24"/>
          <w:szCs w:val="24"/>
        </w:rPr>
      </w:pPr>
    </w:p>
    <w:p w14:paraId="01450371" w14:textId="2DB661F0" w:rsidR="00E37D37" w:rsidRDefault="00E37D37">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0B45D6FC" w14:textId="42A2E5CE" w:rsidR="00E37D37" w:rsidRDefault="00E37D37" w:rsidP="00E37D37">
      <w:pPr>
        <w:spacing w:after="0"/>
        <w:jc w:val="both"/>
        <w:rPr>
          <w:rFonts w:asciiTheme="majorHAnsi" w:hAnsiTheme="majorHAnsi" w:cstheme="majorHAnsi"/>
          <w:sz w:val="24"/>
          <w:szCs w:val="24"/>
        </w:rPr>
      </w:pPr>
    </w:p>
    <w:p w14:paraId="268E4116" w14:textId="77777777" w:rsidR="00B46B2E" w:rsidRPr="00D37CBB" w:rsidRDefault="00B46B2E" w:rsidP="00B46B2E">
      <w:pPr>
        <w:pStyle w:val="Titre1"/>
      </w:pPr>
      <w:r>
        <w:t xml:space="preserve">Ressource 8 - </w:t>
      </w:r>
      <w:r w:rsidRPr="00D37CBB">
        <w:t>La valeur ajoutée</w:t>
      </w:r>
    </w:p>
    <w:p w14:paraId="460E7589" w14:textId="77777777" w:rsidR="00B46B2E" w:rsidRPr="00B46B2E" w:rsidRDefault="00B46B2E" w:rsidP="00B46B2E">
      <w:pPr>
        <w:pBdr>
          <w:top w:val="single" w:sz="12" w:space="1" w:color="auto"/>
          <w:left w:val="single" w:sz="12" w:space="4" w:color="auto"/>
          <w:bottom w:val="single" w:sz="12" w:space="1" w:color="auto"/>
          <w:right w:val="single" w:sz="12" w:space="4" w:color="auto"/>
        </w:pBdr>
        <w:rPr>
          <w:rFonts w:asciiTheme="majorHAnsi" w:hAnsiTheme="majorHAnsi" w:cstheme="majorHAnsi"/>
          <w:sz w:val="24"/>
          <w:szCs w:val="24"/>
        </w:rPr>
      </w:pPr>
      <w:r w:rsidRPr="00B46B2E">
        <w:rPr>
          <w:rFonts w:asciiTheme="majorHAnsi" w:hAnsiTheme="majorHAnsi" w:cstheme="majorHAnsi"/>
          <w:sz w:val="24"/>
          <w:szCs w:val="24"/>
        </w:rPr>
        <w:t>La valeur ajoutée correspond à la richesse produite lors du processus de production. C’est un indicateur économique qui se mesure donc la richesse créée par chaque entreprise. Cette richesse résulte de l’utilisation des facteurs de production : le travail et le capital.</w:t>
      </w:r>
    </w:p>
    <w:p w14:paraId="33BFD4F9" w14:textId="77777777" w:rsidR="00B46B2E" w:rsidRPr="00B46B2E" w:rsidRDefault="00B46B2E" w:rsidP="00B46B2E">
      <w:pPr>
        <w:pBdr>
          <w:top w:val="single" w:sz="12" w:space="1" w:color="auto"/>
          <w:left w:val="single" w:sz="12" w:space="4" w:color="auto"/>
          <w:bottom w:val="single" w:sz="12" w:space="1" w:color="auto"/>
          <w:right w:val="single" w:sz="12" w:space="4" w:color="auto"/>
        </w:pBdr>
        <w:rPr>
          <w:rFonts w:asciiTheme="majorHAnsi" w:hAnsiTheme="majorHAnsi" w:cstheme="majorHAnsi"/>
          <w:sz w:val="24"/>
          <w:szCs w:val="24"/>
        </w:rPr>
      </w:pPr>
      <w:r w:rsidRPr="00B46B2E">
        <w:rPr>
          <w:rFonts w:asciiTheme="majorHAnsi" w:hAnsiTheme="majorHAnsi" w:cstheme="majorHAnsi"/>
          <w:sz w:val="24"/>
          <w:szCs w:val="24"/>
        </w:rPr>
        <w:t xml:space="preserve">La valeur ajoutée représente la différence entre la valeur du bien obtenu et celles de biens et services pour le produire. Elle se calcule comme suit : </w:t>
      </w:r>
    </w:p>
    <w:p w14:paraId="615A23E1" w14:textId="77777777" w:rsidR="00B46B2E" w:rsidRPr="00B46B2E" w:rsidRDefault="00B46B2E" w:rsidP="00B46B2E">
      <w:pPr>
        <w:pBdr>
          <w:top w:val="single" w:sz="12" w:space="1" w:color="auto"/>
          <w:left w:val="single" w:sz="12" w:space="4" w:color="auto"/>
          <w:bottom w:val="single" w:sz="12" w:space="1" w:color="auto"/>
          <w:right w:val="single" w:sz="12" w:space="4" w:color="auto"/>
        </w:pBdr>
        <w:jc w:val="center"/>
        <w:rPr>
          <w:rFonts w:asciiTheme="majorHAnsi" w:hAnsiTheme="majorHAnsi" w:cstheme="majorHAnsi"/>
          <w:b/>
          <w:bCs/>
          <w:sz w:val="24"/>
          <w:szCs w:val="24"/>
        </w:rPr>
      </w:pPr>
      <w:r w:rsidRPr="00B46B2E">
        <w:rPr>
          <w:rFonts w:asciiTheme="majorHAnsi" w:hAnsiTheme="majorHAnsi" w:cstheme="majorHAnsi"/>
          <w:b/>
          <w:bCs/>
          <w:sz w:val="24"/>
          <w:szCs w:val="24"/>
        </w:rPr>
        <w:t>Valeur ajoutée = Valeur de la production – Consommation intermédiaire</w:t>
      </w:r>
    </w:p>
    <w:p w14:paraId="5A1F5D42" w14:textId="77777777" w:rsidR="00B46B2E" w:rsidRDefault="00B46B2E" w:rsidP="00B46B2E">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bCs/>
          <w:sz w:val="24"/>
          <w:szCs w:val="24"/>
        </w:rPr>
      </w:pPr>
    </w:p>
    <w:p w14:paraId="004983BF" w14:textId="77777777" w:rsidR="00B46B2E" w:rsidRPr="00B46B2E" w:rsidRDefault="00B46B2E" w:rsidP="00B46B2E">
      <w:pPr>
        <w:pBdr>
          <w:top w:val="single" w:sz="12" w:space="1" w:color="auto"/>
          <w:left w:val="single" w:sz="12" w:space="4" w:color="auto"/>
          <w:bottom w:val="single" w:sz="12" w:space="1" w:color="auto"/>
          <w:right w:val="single" w:sz="12" w:space="4" w:color="auto"/>
        </w:pBdr>
        <w:jc w:val="center"/>
        <w:rPr>
          <w:rFonts w:asciiTheme="majorHAnsi" w:hAnsiTheme="majorHAnsi" w:cstheme="majorHAnsi"/>
          <w:sz w:val="24"/>
          <w:szCs w:val="24"/>
        </w:rPr>
      </w:pPr>
      <w:r w:rsidRPr="00B46B2E">
        <w:rPr>
          <w:rFonts w:asciiTheme="majorHAnsi" w:hAnsiTheme="majorHAnsi" w:cstheme="majorHAnsi"/>
          <w:sz w:val="24"/>
          <w:szCs w:val="24"/>
        </w:rPr>
        <w:t>Autrement dit :</w:t>
      </w:r>
    </w:p>
    <w:p w14:paraId="1F4FF6E7" w14:textId="77777777" w:rsidR="00B46B2E" w:rsidRDefault="00B46B2E" w:rsidP="00B46B2E">
      <w:pPr>
        <w:pBdr>
          <w:top w:val="single" w:sz="12" w:space="1" w:color="auto"/>
          <w:left w:val="single" w:sz="12" w:space="4" w:color="auto"/>
          <w:bottom w:val="single" w:sz="12" w:space="1" w:color="auto"/>
          <w:right w:val="single" w:sz="12" w:space="4" w:color="auto"/>
        </w:pBdr>
        <w:jc w:val="center"/>
        <w:rPr>
          <w:rFonts w:ascii="Times New Roman" w:hAnsi="Times New Roman" w:cs="Times New Roman"/>
          <w:b/>
          <w:bCs/>
          <w:sz w:val="24"/>
          <w:szCs w:val="24"/>
        </w:rPr>
      </w:pPr>
      <w:r w:rsidRPr="00855F9D">
        <w:rPr>
          <w:rFonts w:ascii="Times New Roman" w:hAnsi="Times New Roman" w:cs="Times New Roman"/>
          <w:b/>
          <w:bCs/>
          <w:noProof/>
          <w:sz w:val="24"/>
          <w:szCs w:val="24"/>
        </w:rPr>
        <w:drawing>
          <wp:inline distT="0" distB="0" distL="0" distR="0" wp14:anchorId="59BFBE74" wp14:editId="0A50E0E6">
            <wp:extent cx="4343400" cy="26367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9739" cy="2652779"/>
                    </a:xfrm>
                    <a:prstGeom prst="rect">
                      <a:avLst/>
                    </a:prstGeom>
                    <a:noFill/>
                    <a:ln>
                      <a:noFill/>
                    </a:ln>
                  </pic:spPr>
                </pic:pic>
              </a:graphicData>
            </a:graphic>
          </wp:inline>
        </w:drawing>
      </w:r>
    </w:p>
    <w:p w14:paraId="7E56F091" w14:textId="3A99B92E" w:rsidR="00B46B2E" w:rsidRDefault="00B46B2E" w:rsidP="00E37D37">
      <w:pPr>
        <w:spacing w:after="0"/>
        <w:jc w:val="both"/>
        <w:rPr>
          <w:rFonts w:asciiTheme="majorHAnsi" w:hAnsiTheme="majorHAnsi" w:cstheme="majorHAnsi"/>
          <w:sz w:val="24"/>
          <w:szCs w:val="24"/>
        </w:rPr>
      </w:pPr>
    </w:p>
    <w:p w14:paraId="6F114340" w14:textId="77777777" w:rsidR="00B46B2E" w:rsidRPr="00D37CBB" w:rsidRDefault="00B46B2E" w:rsidP="00B46B2E">
      <w:pPr>
        <w:pStyle w:val="Titre1"/>
      </w:pPr>
      <w:r>
        <w:t>Ressource 9 – La v</w:t>
      </w:r>
      <w:r w:rsidRPr="00D37CBB">
        <w:t>aleur ajoutée</w:t>
      </w:r>
      <w:r>
        <w:t xml:space="preserve"> d’une marinière*</w:t>
      </w:r>
    </w:p>
    <w:p w14:paraId="391E53CA" w14:textId="6AF7B785" w:rsidR="00B46B2E" w:rsidRPr="00B46B2E" w:rsidRDefault="00B46B2E" w:rsidP="00B46B2E">
      <w:pPr>
        <w:pBdr>
          <w:top w:val="single" w:sz="12" w:space="1" w:color="auto"/>
          <w:left w:val="single" w:sz="12" w:space="4" w:color="auto"/>
          <w:bottom w:val="single" w:sz="12" w:space="1" w:color="auto"/>
          <w:right w:val="single" w:sz="12" w:space="4" w:color="auto"/>
        </w:pBdr>
        <w:jc w:val="both"/>
        <w:rPr>
          <w:rFonts w:ascii="Candara" w:hAnsi="Candara" w:cs="Times New Roman"/>
          <w:b/>
          <w:bCs/>
          <w:sz w:val="24"/>
          <w:szCs w:val="24"/>
        </w:rPr>
      </w:pPr>
      <w:r w:rsidRPr="00B46B2E">
        <w:rPr>
          <w:rFonts w:ascii="Candara" w:hAnsi="Candara"/>
          <w:b/>
          <w:bCs/>
          <w:noProof/>
        </w:rPr>
        <w:drawing>
          <wp:anchor distT="0" distB="0" distL="114300" distR="114300" simplePos="0" relativeHeight="251659264" behindDoc="1" locked="0" layoutInCell="1" allowOverlap="1" wp14:anchorId="047A31C9" wp14:editId="2E685D03">
            <wp:simplePos x="0" y="0"/>
            <wp:positionH relativeFrom="column">
              <wp:posOffset>3509645</wp:posOffset>
            </wp:positionH>
            <wp:positionV relativeFrom="paragraph">
              <wp:posOffset>131445</wp:posOffset>
            </wp:positionV>
            <wp:extent cx="1949385" cy="2172970"/>
            <wp:effectExtent l="0" t="0" r="0"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9385"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B2E">
        <w:rPr>
          <w:rFonts w:ascii="Candara" w:hAnsi="Candara" w:cs="Times New Roman"/>
          <w:b/>
          <w:bCs/>
          <w:sz w:val="24"/>
          <w:szCs w:val="24"/>
        </w:rPr>
        <w:t>Prix unitaire de la vente d’une marinière : 70 €</w:t>
      </w:r>
    </w:p>
    <w:p w14:paraId="094A6C10" w14:textId="03BF2C6C"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p>
    <w:p w14:paraId="0720640E" w14:textId="5AE6FFFF"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noProof/>
          <w:sz w:val="24"/>
          <w:szCs w:val="24"/>
        </w:rPr>
        <mc:AlternateContent>
          <mc:Choice Requires="wps">
            <w:drawing>
              <wp:anchor distT="0" distB="0" distL="114300" distR="114300" simplePos="0" relativeHeight="251660288" behindDoc="0" locked="0" layoutInCell="1" allowOverlap="1" wp14:anchorId="200E44C2" wp14:editId="5E707A40">
                <wp:simplePos x="0" y="0"/>
                <wp:positionH relativeFrom="column">
                  <wp:posOffset>1429385</wp:posOffset>
                </wp:positionH>
                <wp:positionV relativeFrom="paragraph">
                  <wp:posOffset>95250</wp:posOffset>
                </wp:positionV>
                <wp:extent cx="1738630" cy="0"/>
                <wp:effectExtent l="19050" t="52705" r="13970" b="6159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863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8C25BE" id="_x0000_t32" coordsize="21600,21600" o:spt="32" o:oned="t" path="m,l21600,21600e" filled="f">
                <v:path arrowok="t" fillok="f" o:connecttype="none"/>
                <o:lock v:ext="edit" shapetype="t"/>
              </v:shapetype>
              <v:shape id="Connecteur droit avec flèche 7" o:spid="_x0000_s1026" type="#_x0000_t32" style="position:absolute;margin-left:112.55pt;margin-top:7.5pt;width:136.9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">
                <v:stroke endarrow="block"/>
              </v:shape>
            </w:pict>
          </mc:Fallback>
        </mc:AlternateContent>
      </w:r>
      <w:r w:rsidRPr="00B46B2E">
        <w:rPr>
          <w:rFonts w:ascii="Candara" w:hAnsi="Candara" w:cs="Times New Roman"/>
          <w:sz w:val="24"/>
          <w:szCs w:val="24"/>
        </w:rPr>
        <w:t>Rouleau de fil : 12€</w:t>
      </w:r>
    </w:p>
    <w:p w14:paraId="00AB1015"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sz w:val="24"/>
          <w:szCs w:val="24"/>
        </w:rPr>
        <w:t>Fil : 1,5€</w:t>
      </w:r>
    </w:p>
    <w:p w14:paraId="3D94A270" w14:textId="1FF1593A"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noProof/>
          <w:sz w:val="24"/>
          <w:szCs w:val="24"/>
        </w:rPr>
        <mc:AlternateContent>
          <mc:Choice Requires="wps">
            <w:drawing>
              <wp:anchor distT="0" distB="0" distL="114300" distR="114300" simplePos="0" relativeHeight="251662336" behindDoc="0" locked="0" layoutInCell="1" allowOverlap="1" wp14:anchorId="1C0ED6CC" wp14:editId="00531905">
                <wp:simplePos x="0" y="0"/>
                <wp:positionH relativeFrom="column">
                  <wp:posOffset>1429068</wp:posOffset>
                </wp:positionH>
                <wp:positionV relativeFrom="paragraph">
                  <wp:posOffset>88265</wp:posOffset>
                </wp:positionV>
                <wp:extent cx="1738630" cy="0"/>
                <wp:effectExtent l="19050" t="52705" r="13970" b="6159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863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A07D0" id="Connecteur droit avec flèche 8" o:spid="_x0000_s1026" type="#_x0000_t32" style="position:absolute;margin-left:112.55pt;margin-top:6.95pt;width:136.9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">
                <v:stroke endarrow="block"/>
              </v:shape>
            </w:pict>
          </mc:Fallback>
        </mc:AlternateContent>
      </w:r>
      <w:r w:rsidRPr="00B46B2E">
        <w:rPr>
          <w:rFonts w:ascii="Candara" w:hAnsi="Candara" w:cs="Times New Roman"/>
          <w:sz w:val="24"/>
          <w:szCs w:val="24"/>
        </w:rPr>
        <w:t>Étiquette : 0,25€</w:t>
      </w:r>
    </w:p>
    <w:p w14:paraId="0A286DFF"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sz w:val="24"/>
          <w:szCs w:val="24"/>
        </w:rPr>
        <w:t>Savon de lavage : 1€</w:t>
      </w:r>
    </w:p>
    <w:p w14:paraId="4C107D45"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noProof/>
          <w:sz w:val="24"/>
          <w:szCs w:val="24"/>
        </w:rPr>
        <mc:AlternateContent>
          <mc:Choice Requires="wps">
            <w:drawing>
              <wp:anchor distT="0" distB="0" distL="114300" distR="114300" simplePos="0" relativeHeight="251663360" behindDoc="0" locked="0" layoutInCell="1" allowOverlap="1" wp14:anchorId="0EF37E2E" wp14:editId="2E3C6861">
                <wp:simplePos x="0" y="0"/>
                <wp:positionH relativeFrom="column">
                  <wp:posOffset>1390968</wp:posOffset>
                </wp:positionH>
                <wp:positionV relativeFrom="paragraph">
                  <wp:posOffset>167322</wp:posOffset>
                </wp:positionV>
                <wp:extent cx="1738630" cy="0"/>
                <wp:effectExtent l="19050" t="57150" r="13970" b="5715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863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4167D" id="Connecteur droit avec flèche 9" o:spid="_x0000_s1026" type="#_x0000_t32" style="position:absolute;margin-left:109.55pt;margin-top:13.15pt;width:136.9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">
                <v:stroke endarrow="block"/>
              </v:shape>
            </w:pict>
          </mc:Fallback>
        </mc:AlternateContent>
      </w:r>
      <w:r w:rsidRPr="00B46B2E">
        <w:rPr>
          <w:rFonts w:ascii="Candara" w:hAnsi="Candara" w:cs="Times New Roman"/>
          <w:sz w:val="24"/>
          <w:szCs w:val="24"/>
        </w:rPr>
        <w:t>Peinture : 2€</w:t>
      </w:r>
    </w:p>
    <w:p w14:paraId="2FA28B4C"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sz w:val="24"/>
          <w:szCs w:val="24"/>
        </w:rPr>
        <w:t>Eau : 1€</w:t>
      </w:r>
    </w:p>
    <w:p w14:paraId="09C6A42D" w14:textId="3EB1DFC2"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noProof/>
          <w:sz w:val="24"/>
          <w:szCs w:val="24"/>
        </w:rPr>
        <mc:AlternateContent>
          <mc:Choice Requires="wps">
            <w:drawing>
              <wp:anchor distT="0" distB="0" distL="114300" distR="114300" simplePos="0" relativeHeight="251661312" behindDoc="0" locked="0" layoutInCell="1" allowOverlap="1" wp14:anchorId="5E7D25E3" wp14:editId="022360EB">
                <wp:simplePos x="0" y="0"/>
                <wp:positionH relativeFrom="column">
                  <wp:posOffset>1557972</wp:posOffset>
                </wp:positionH>
                <wp:positionV relativeFrom="paragraph">
                  <wp:posOffset>150812</wp:posOffset>
                </wp:positionV>
                <wp:extent cx="1362075" cy="0"/>
                <wp:effectExtent l="14605" t="57150" r="13970" b="5715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7326B" id="Connecteur droit avec flèche 5" o:spid="_x0000_s1026" type="#_x0000_t32" style="position:absolute;margin-left:122.65pt;margin-top:11.85pt;width:107.2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">
                <v:stroke endarrow="block"/>
              </v:shape>
            </w:pict>
          </mc:Fallback>
        </mc:AlternateContent>
      </w:r>
      <w:r w:rsidRPr="00B46B2E">
        <w:rPr>
          <w:rFonts w:ascii="Candara" w:hAnsi="Candara" w:cs="Times New Roman"/>
          <w:sz w:val="24"/>
          <w:szCs w:val="24"/>
        </w:rPr>
        <w:t>Électricité : 0,5€</w:t>
      </w:r>
    </w:p>
    <w:p w14:paraId="2495035A" w14:textId="77777777" w:rsidR="00B46B2E" w:rsidRPr="00B46B2E" w:rsidRDefault="00B46B2E" w:rsidP="00B46B2E">
      <w:pPr>
        <w:pBdr>
          <w:top w:val="single" w:sz="12" w:space="1" w:color="auto"/>
          <w:left w:val="single" w:sz="12" w:space="4" w:color="auto"/>
          <w:bottom w:val="single" w:sz="12" w:space="1" w:color="auto"/>
          <w:right w:val="single" w:sz="12" w:space="4" w:color="auto"/>
        </w:pBdr>
        <w:spacing w:after="0"/>
        <w:jc w:val="both"/>
        <w:rPr>
          <w:rFonts w:ascii="Candara" w:hAnsi="Candara" w:cs="Times New Roman"/>
          <w:sz w:val="24"/>
          <w:szCs w:val="24"/>
        </w:rPr>
      </w:pPr>
      <w:r w:rsidRPr="00B46B2E">
        <w:rPr>
          <w:rFonts w:ascii="Candara" w:hAnsi="Candara" w:cs="Times New Roman"/>
          <w:sz w:val="24"/>
          <w:szCs w:val="24"/>
        </w:rPr>
        <w:t>Emballage : 0,5€</w:t>
      </w:r>
    </w:p>
    <w:p w14:paraId="03AE6599" w14:textId="77777777" w:rsidR="00B46B2E" w:rsidRPr="00B46B2E" w:rsidRDefault="00B46B2E" w:rsidP="00B46B2E">
      <w:pPr>
        <w:pBdr>
          <w:top w:val="single" w:sz="12" w:space="1" w:color="auto"/>
          <w:left w:val="single" w:sz="12" w:space="4" w:color="auto"/>
          <w:bottom w:val="single" w:sz="12" w:space="1" w:color="auto"/>
          <w:right w:val="single" w:sz="12" w:space="4" w:color="auto"/>
        </w:pBdr>
        <w:jc w:val="both"/>
        <w:rPr>
          <w:rFonts w:ascii="Candara" w:hAnsi="Candara" w:cs="Times New Roman"/>
          <w:sz w:val="24"/>
          <w:szCs w:val="24"/>
        </w:rPr>
      </w:pPr>
    </w:p>
    <w:p w14:paraId="547C4026" w14:textId="77777777" w:rsidR="00B46B2E" w:rsidRPr="00B46B2E" w:rsidRDefault="00B46B2E" w:rsidP="00B46B2E">
      <w:pPr>
        <w:pBdr>
          <w:top w:val="single" w:sz="12" w:space="1" w:color="auto"/>
          <w:left w:val="single" w:sz="12" w:space="4" w:color="auto"/>
          <w:bottom w:val="single" w:sz="12" w:space="1" w:color="auto"/>
          <w:right w:val="single" w:sz="12" w:space="4" w:color="auto"/>
        </w:pBdr>
        <w:jc w:val="both"/>
        <w:rPr>
          <w:rFonts w:ascii="Candara" w:hAnsi="Candara" w:cs="Times New Roman"/>
          <w:sz w:val="20"/>
          <w:szCs w:val="20"/>
        </w:rPr>
      </w:pPr>
      <w:r w:rsidRPr="00B46B2E">
        <w:rPr>
          <w:rFonts w:ascii="Candara" w:hAnsi="Candara" w:cs="Times New Roman"/>
          <w:sz w:val="20"/>
          <w:szCs w:val="20"/>
        </w:rPr>
        <w:t>(*) Ces estimations sont fictives et ne correspondent pas aux couts de production de l’entreprise Armor-Lux</w:t>
      </w:r>
    </w:p>
    <w:p w14:paraId="3DB5DA08" w14:textId="08F8D1E7" w:rsidR="00B46B2E" w:rsidRDefault="00B46B2E">
      <w:pPr>
        <w:spacing w:after="0" w:line="240" w:lineRule="auto"/>
      </w:pPr>
      <w:r>
        <w:br w:type="page"/>
      </w:r>
    </w:p>
    <w:p w14:paraId="4C993780" w14:textId="77777777" w:rsidR="00B46B2E" w:rsidRDefault="00B46B2E" w:rsidP="00B46B2E"/>
    <w:p w14:paraId="370E591B" w14:textId="5686630D" w:rsidR="00BF3E2D" w:rsidRPr="004B40FA" w:rsidRDefault="00BF3E2D" w:rsidP="00BF3E2D">
      <w:pPr>
        <w:pStyle w:val="Titre1"/>
      </w:pPr>
      <w:r w:rsidRPr="00000978">
        <w:t xml:space="preserve">Ressource </w:t>
      </w:r>
      <w:r>
        <w:t>10 - La valeur ajoutée de l’industrie du textile en France</w:t>
      </w:r>
    </w:p>
    <w:tbl>
      <w:tblPr>
        <w:tblStyle w:val="Grilledutableau"/>
        <w:tblW w:w="9351" w:type="dxa"/>
        <w:tblLook w:val="04A0" w:firstRow="1" w:lastRow="0" w:firstColumn="1" w:lastColumn="0" w:noHBand="0" w:noVBand="1"/>
      </w:tblPr>
      <w:tblGrid>
        <w:gridCol w:w="9351"/>
      </w:tblGrid>
      <w:tr w:rsidR="00BF3E2D" w14:paraId="54F44AA4" w14:textId="77777777" w:rsidTr="009E3F30">
        <w:tc>
          <w:tcPr>
            <w:tcW w:w="9351" w:type="dxa"/>
          </w:tcPr>
          <w:p w14:paraId="5F4858DE" w14:textId="319D7C8F" w:rsidR="00BF3E2D" w:rsidRPr="00BF3E2D" w:rsidRDefault="00BF3E2D" w:rsidP="00BF3E2D">
            <w:pPr>
              <w:jc w:val="both"/>
              <w:rPr>
                <w:rFonts w:ascii="Candara" w:hAnsi="Candara"/>
              </w:rPr>
            </w:pPr>
            <w:r w:rsidRPr="00BF3E2D">
              <w:rPr>
                <w:rFonts w:ascii="Candara" w:hAnsi="Candara"/>
              </w:rPr>
              <w:t xml:space="preserve">L’industrie textile en France : une production mondialisée, sauf pour les produits de luxe et les textiles techniques </w:t>
            </w:r>
          </w:p>
          <w:p w14:paraId="758632BC" w14:textId="1BCD6B5C" w:rsidR="00BF3E2D" w:rsidRPr="00BF3E2D" w:rsidRDefault="00BF3E2D" w:rsidP="00BF3E2D">
            <w:pPr>
              <w:jc w:val="both"/>
              <w:rPr>
                <w:rFonts w:ascii="Candara" w:hAnsi="Candara"/>
              </w:rPr>
            </w:pPr>
            <w:r w:rsidRPr="00BF3E2D">
              <w:rPr>
                <w:rFonts w:ascii="Candara" w:hAnsi="Candara"/>
              </w:rPr>
              <w:t>Selon la dernière étude publiée en octobre 2018 par l’INSEE, l’industrie textile représente aujourd’hui 2 % de la valeur ajoutée de l’industrie manufacturière en France et emploie 103 000 salariés. En vingt ans, elle a perdu les deux tiers de ses effectifs et plus de la moitié de sa production. Désormais, la France importe massivement des produits « textiles », surtout des vêtements et des chaussures, dont la moitié provient d’Asie et un tiers d’Europe.</w:t>
            </w:r>
          </w:p>
          <w:p w14:paraId="38553A54" w14:textId="01C054D7" w:rsidR="00BF3E2D" w:rsidRPr="00BF3E2D" w:rsidRDefault="009E3F30" w:rsidP="00BF3E2D">
            <w:pPr>
              <w:jc w:val="both"/>
              <w:rPr>
                <w:rFonts w:ascii="Candara" w:hAnsi="Candara"/>
              </w:rPr>
            </w:pPr>
            <w:r w:rsidRPr="00BF3E2D">
              <w:rPr>
                <w:noProof/>
              </w:rPr>
              <w:drawing>
                <wp:anchor distT="0" distB="0" distL="114300" distR="114300" simplePos="0" relativeHeight="251665408" behindDoc="0" locked="0" layoutInCell="1" allowOverlap="1" wp14:anchorId="23C9505B" wp14:editId="4FA5657D">
                  <wp:simplePos x="0" y="0"/>
                  <wp:positionH relativeFrom="column">
                    <wp:posOffset>4876165</wp:posOffset>
                  </wp:positionH>
                  <wp:positionV relativeFrom="paragraph">
                    <wp:posOffset>998220</wp:posOffset>
                  </wp:positionV>
                  <wp:extent cx="666750" cy="690182"/>
                  <wp:effectExtent l="0" t="0" r="0" b="0"/>
                  <wp:wrapNone/>
                  <wp:docPr id="11" name="Imag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750" cy="690182"/>
                          </a:xfrm>
                          <a:prstGeom prst="rect">
                            <a:avLst/>
                          </a:prstGeom>
                        </pic:spPr>
                      </pic:pic>
                    </a:graphicData>
                  </a:graphic>
                  <wp14:sizeRelH relativeFrom="margin">
                    <wp14:pctWidth>0</wp14:pctWidth>
                  </wp14:sizeRelH>
                  <wp14:sizeRelV relativeFrom="margin">
                    <wp14:pctHeight>0</wp14:pctHeight>
                  </wp14:sizeRelV>
                </wp:anchor>
              </w:drawing>
            </w:r>
            <w:r w:rsidR="00BF3E2D" w:rsidRPr="00BF3E2D">
              <w:rPr>
                <w:rFonts w:ascii="Candara" w:hAnsi="Candara"/>
              </w:rPr>
              <w:t>La production française s’organise principalement autour de groupes textiles de 250 salariés ou plus, surtout des multinationales, spécialisés dans l’élaboration d’articles de luxe, ou dans la production en propre de textiles à forte valeur ajoutée. Un groupe textile sur cinq est une multinationale française. Acteurs de premier plan du secteur en France, ces multinationales en regroupent 39 % des effectifs ; elles en génèrent 50 % de la valeur ajoutée et 56 % du chiffre d’affaires à l’exportation.</w:t>
            </w:r>
          </w:p>
          <w:p w14:paraId="764BCC94" w14:textId="36A8F3C2" w:rsidR="00BF3E2D" w:rsidRPr="00BF3E2D" w:rsidRDefault="00BF3E2D" w:rsidP="00BF3E2D">
            <w:pPr>
              <w:jc w:val="both"/>
            </w:pPr>
            <w:r w:rsidRPr="00BF3E2D">
              <w:rPr>
                <w:rFonts w:ascii="Candara" w:hAnsi="Candara"/>
              </w:rPr>
              <w:t>Source : INSEE PREMIERE N° 1714 – 18 octobre 2018</w:t>
            </w:r>
          </w:p>
        </w:tc>
      </w:tr>
    </w:tbl>
    <w:p w14:paraId="23F0C48F" w14:textId="2F362FAD" w:rsidR="00BF3E2D" w:rsidRPr="00BF3E2D" w:rsidRDefault="00BF3E2D" w:rsidP="00BF3E2D">
      <w:pPr>
        <w:rPr>
          <w:rFonts w:ascii="Candara" w:hAnsi="Candara" w:cs="Times New Roman"/>
          <w:bCs/>
          <w:sz w:val="24"/>
          <w:szCs w:val="24"/>
        </w:rPr>
      </w:pPr>
    </w:p>
    <w:p w14:paraId="65856032" w14:textId="77777777" w:rsidR="009E3F30" w:rsidRPr="00437F14" w:rsidRDefault="009E3F30" w:rsidP="009E3F30">
      <w:pPr>
        <w:pStyle w:val="Titre1"/>
      </w:pPr>
      <w:r w:rsidRPr="00000978">
        <w:t xml:space="preserve">Ressource </w:t>
      </w:r>
      <w:r>
        <w:t>11</w:t>
      </w:r>
      <w:r w:rsidRPr="00000978">
        <w:t xml:space="preserve"> - </w:t>
      </w:r>
      <w:r w:rsidRPr="002E5BCB">
        <w:t>Comment mesure-t-on l'efficacité de la combinaison productive ?</w:t>
      </w:r>
    </w:p>
    <w:p w14:paraId="48C856F3" w14:textId="6A1B6AB5"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rPr>
          <w:rFonts w:ascii="Candara" w:hAnsi="Candara" w:cs="Times New Roman"/>
          <w:b/>
          <w:bCs/>
          <w:u w:val="single"/>
        </w:rPr>
      </w:pPr>
      <w:r w:rsidRPr="00283F5D">
        <w:rPr>
          <w:rFonts w:ascii="Candara" w:hAnsi="Candara" w:cs="Times New Roman"/>
          <w:b/>
          <w:bCs/>
          <w:u w:val="single"/>
        </w:rPr>
        <w:t>La productivité </w:t>
      </w:r>
    </w:p>
    <w:p w14:paraId="48BC7AA0" w14:textId="77777777"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rPr>
          <w:rFonts w:ascii="Candara" w:hAnsi="Candara" w:cs="Times New Roman"/>
        </w:rPr>
      </w:pPr>
      <w:r w:rsidRPr="00283F5D">
        <w:rPr>
          <w:rFonts w:ascii="Candara" w:hAnsi="Candara" w:cs="Times New Roman"/>
        </w:rPr>
        <w:t>L'efficacité de la combinaison productive se mesure au travers de la notion de productivité.</w:t>
      </w:r>
    </w:p>
    <w:p w14:paraId="01B91782" w14:textId="77777777"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rPr>
      </w:pPr>
      <w:r w:rsidRPr="00283F5D">
        <w:rPr>
          <w:rFonts w:ascii="Candara" w:hAnsi="Candara" w:cs="Times New Roman"/>
        </w:rPr>
        <w:t xml:space="preserve">Selon l’INSEE, « en économie, </w:t>
      </w:r>
      <w:r w:rsidRPr="00283F5D">
        <w:rPr>
          <w:rFonts w:ascii="Candara" w:hAnsi="Candara" w:cs="Times New Roman"/>
          <w:b/>
          <w:bCs/>
        </w:rPr>
        <w:t xml:space="preserve">la productivité </w:t>
      </w:r>
      <w:r w:rsidRPr="00283F5D">
        <w:rPr>
          <w:rFonts w:ascii="Candara" w:hAnsi="Candara" w:cs="Times New Roman"/>
        </w:rPr>
        <w:t xml:space="preserve">est définie comme le rapport, en volume, entre une production et les ressources mises en œuvre pour l'obtenir. ». </w:t>
      </w:r>
    </w:p>
    <w:p w14:paraId="646DE1E9" w14:textId="528F42D7"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rPr>
      </w:pPr>
      <w:r w:rsidRPr="00283F5D">
        <w:rPr>
          <w:rFonts w:ascii="Candara" w:hAnsi="Candara" w:cs="Times New Roman"/>
          <w:b/>
          <w:bCs/>
        </w:rPr>
        <w:t>La productivité permet de mesurer l'efficacité du système productif de l’entreprise</w:t>
      </w:r>
      <w:r w:rsidRPr="00283F5D">
        <w:rPr>
          <w:rFonts w:ascii="Candara" w:hAnsi="Candara" w:cs="Times New Roman"/>
        </w:rPr>
        <w:t>. Il s’agit d’une comparaison entre la production réalisée et les quantités de facteurs de production utilisés pour réaliser cette production.</w:t>
      </w:r>
    </w:p>
    <w:p w14:paraId="6680914B" w14:textId="4D3B9270"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b/>
          <w:bCs/>
          <w:u w:val="single"/>
        </w:rPr>
      </w:pPr>
      <w:r w:rsidRPr="00283F5D">
        <w:rPr>
          <w:rFonts w:ascii="Candara" w:hAnsi="Candara" w:cs="Times New Roman"/>
          <w:b/>
          <w:bCs/>
          <w:u w:val="single"/>
        </w:rPr>
        <w:t>Le gain de productivité </w:t>
      </w:r>
    </w:p>
    <w:p w14:paraId="1BE00A2A" w14:textId="5D0416CF" w:rsidR="009E3F30" w:rsidRPr="00283F5D" w:rsidRDefault="009E3F30" w:rsidP="009E3F30">
      <w:pPr>
        <w:pBdr>
          <w:top w:val="single" w:sz="12" w:space="1" w:color="auto"/>
          <w:left w:val="single" w:sz="12" w:space="4" w:color="auto"/>
          <w:bottom w:val="single" w:sz="12" w:space="1" w:color="auto"/>
          <w:right w:val="single" w:sz="12" w:space="29" w:color="auto"/>
        </w:pBdr>
        <w:spacing w:line="240" w:lineRule="auto"/>
        <w:jc w:val="both"/>
        <w:rPr>
          <w:rFonts w:ascii="Candara" w:hAnsi="Candara" w:cs="Times New Roman"/>
        </w:rPr>
      </w:pPr>
      <w:r w:rsidRPr="00283F5D">
        <w:rPr>
          <w:rFonts w:ascii="Candara" w:hAnsi="Candara" w:cs="Times New Roman"/>
          <w:b/>
          <w:bCs/>
        </w:rPr>
        <w:t>Un gain de productivité est un résultat positif pour l’entreprise puisqu’il lui permet d’économiser des coûts.</w:t>
      </w:r>
      <w:r w:rsidRPr="00283F5D">
        <w:rPr>
          <w:rFonts w:ascii="Candara" w:hAnsi="Candara" w:cs="Times New Roman"/>
        </w:rPr>
        <w:t xml:space="preserve"> Il y a gain de productivité quand une entreprise produit le même volume de biens et de services en utilisant moins de facteur de production ou réalise un volume plus important avec la même quantité de facteur de production. Ces gains de productivité proviennent en grande partie du progrès technique, c’est-à-dire des innovations qui modifient les méthodes de production : amélioration des méthodes de travail, machines plus performantes, nouvelles technologies…</w:t>
      </w:r>
    </w:p>
    <w:p w14:paraId="7CF2BDCD" w14:textId="0C69ADC2"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b/>
          <w:bCs/>
          <w:u w:val="single"/>
        </w:rPr>
      </w:pPr>
      <w:r w:rsidRPr="00283F5D">
        <w:rPr>
          <w:rFonts w:ascii="Candara" w:hAnsi="Candara" w:cs="Times New Roman"/>
          <w:b/>
          <w:bCs/>
          <w:u w:val="single"/>
        </w:rPr>
        <w:t>La productivité d'une entreprise n'est pas une donnée figée</w:t>
      </w:r>
    </w:p>
    <w:p w14:paraId="07686BCB" w14:textId="77777777"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rPr>
      </w:pPr>
      <w:r w:rsidRPr="00283F5D">
        <w:rPr>
          <w:rFonts w:ascii="Candara" w:hAnsi="Candara" w:cs="Times New Roman"/>
        </w:rPr>
        <w:t>En effet, lorsque le facteur capital ou le facteur travail améliorent leur productivité, l'entreprise enregistre alors un accroissement de l'efficacité de sa combinaison productive. Ainsi, le volume de production obtenue augmente plus vite que la quantité de facteurs mise en œuvre ; on dit alors que l'entreprise a obtenu un « gain de productivité ».</w:t>
      </w:r>
    </w:p>
    <w:p w14:paraId="1F208DB0" w14:textId="00EBE1D6" w:rsidR="009E3F30" w:rsidRPr="00283F5D" w:rsidRDefault="009E3F30" w:rsidP="00283F5D">
      <w:pPr>
        <w:pBdr>
          <w:top w:val="single" w:sz="12" w:space="1" w:color="auto"/>
          <w:left w:val="single" w:sz="12" w:space="4" w:color="auto"/>
          <w:bottom w:val="single" w:sz="12" w:space="1" w:color="auto"/>
          <w:right w:val="single" w:sz="12" w:space="29" w:color="auto"/>
        </w:pBdr>
        <w:spacing w:after="120" w:line="240" w:lineRule="auto"/>
        <w:jc w:val="both"/>
        <w:rPr>
          <w:rFonts w:ascii="Candara" w:hAnsi="Candara" w:cs="Times New Roman"/>
        </w:rPr>
      </w:pPr>
      <w:r w:rsidRPr="00283F5D">
        <w:rPr>
          <w:rFonts w:ascii="Candara" w:hAnsi="Candara" w:cs="Times New Roman"/>
        </w:rPr>
        <w:t>L'augmentation de la productivité des facteurs de production utilisés (travail ou capital) peut avoir pour origine la modernisation des équipements, l'allongement de la durée d'utilisation du capital, l’élévation des qualifications des salariés, une modification de l'organisation du travail…</w:t>
      </w:r>
    </w:p>
    <w:p w14:paraId="3661FF9D" w14:textId="0A3CF7CE" w:rsidR="00283F5D" w:rsidRDefault="00283F5D">
      <w:pPr>
        <w:spacing w:after="0" w:line="240" w:lineRule="auto"/>
        <w:rPr>
          <w:rFonts w:ascii="Candara" w:hAnsi="Candara" w:cstheme="majorHAnsi"/>
        </w:rPr>
      </w:pPr>
      <w:r>
        <w:rPr>
          <w:rFonts w:ascii="Candara" w:hAnsi="Candara" w:cstheme="majorHAnsi"/>
        </w:rPr>
        <w:br w:type="page"/>
      </w:r>
    </w:p>
    <w:p w14:paraId="5FFB54CE" w14:textId="3E912809" w:rsidR="00B46B2E" w:rsidRDefault="00B46B2E" w:rsidP="00E37D37">
      <w:pPr>
        <w:spacing w:after="0"/>
        <w:jc w:val="both"/>
        <w:rPr>
          <w:rFonts w:ascii="Candara" w:hAnsi="Candara" w:cstheme="majorHAnsi"/>
        </w:rPr>
      </w:pPr>
    </w:p>
    <w:p w14:paraId="675C4B6C" w14:textId="77777777" w:rsidR="00912370" w:rsidRDefault="00912370" w:rsidP="00912370">
      <w:pPr>
        <w:pStyle w:val="Titre1"/>
        <w:rPr>
          <w:lang w:eastAsia="en-US"/>
        </w:rPr>
      </w:pPr>
      <w:bookmarkStart w:id="1" w:name="_Hlk94073924"/>
      <w:r>
        <w:t xml:space="preserve">Ressource 12 - </w:t>
      </w:r>
      <w:bookmarkStart w:id="2" w:name="_Hlk93722911"/>
      <w:r>
        <w:t>Qu’est-ce qu’une combinaison productive </w:t>
      </w:r>
      <w:bookmarkEnd w:id="1"/>
      <w:r>
        <w:t xml:space="preserve">? </w:t>
      </w:r>
    </w:p>
    <w:p w14:paraId="5AC65675" w14:textId="72D5798E" w:rsidR="00912370" w:rsidRDefault="00912370" w:rsidP="00912370">
      <w:pPr>
        <w:pBdr>
          <w:top w:val="single" w:sz="12" w:space="1" w:color="auto"/>
          <w:left w:val="single" w:sz="12" w:space="4" w:color="auto"/>
          <w:bottom w:val="single" w:sz="12" w:space="1" w:color="auto"/>
          <w:right w:val="single" w:sz="12" w:space="4" w:color="auto"/>
        </w:pBdr>
        <w:jc w:val="both"/>
        <w:rPr>
          <w:rFonts w:ascii="Times New Roman" w:hAnsi="Times New Roman" w:cs="Times New Roman"/>
          <w:sz w:val="24"/>
          <w:szCs w:val="24"/>
        </w:rPr>
      </w:pPr>
      <w:r>
        <w:rPr>
          <w:noProof/>
        </w:rPr>
        <w:drawing>
          <wp:inline distT="0" distB="0" distL="0" distR="0" wp14:anchorId="7530ACA6" wp14:editId="5CB3A533">
            <wp:extent cx="5715000" cy="1943100"/>
            <wp:effectExtent l="0" t="0" r="0" b="0"/>
            <wp:docPr id="48" name="Image 48" descr="La combinaison des facteurs de production et son effica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mbinaison des facteurs de production et son efficacité"/>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15000" cy="1943100"/>
                    </a:xfrm>
                    <a:prstGeom prst="rect">
                      <a:avLst/>
                    </a:prstGeom>
                    <a:noFill/>
                    <a:ln w="19050" cmpd="sng">
                      <a:solidFill>
                        <a:srgbClr val="000000"/>
                      </a:solidFill>
                      <a:miter lim="800000"/>
                      <a:headEnd/>
                      <a:tailEnd/>
                    </a:ln>
                    <a:effectLst/>
                  </pic:spPr>
                </pic:pic>
              </a:graphicData>
            </a:graphic>
          </wp:inline>
        </w:drawing>
      </w:r>
      <w:r w:rsidRPr="00912370">
        <w:rPr>
          <w:rFonts w:ascii="Candara" w:hAnsi="Candara" w:cs="Times New Roman"/>
        </w:rPr>
        <w:t>Une combinaison productive « c'est l'association des facteurs de production (travail et capital) choisie par le chef d'entreprise, en fonction de leurs coûts relatifs, afin de réaliser sa production. Cette combinaison doit être efficace et la moins coûteuse, c'est-à-dire efficiente. ».</w:t>
      </w:r>
      <w:bookmarkStart w:id="3" w:name="_Hlk93722939"/>
    </w:p>
    <w:bookmarkEnd w:id="2"/>
    <w:p w14:paraId="05EFB9BF" w14:textId="77777777" w:rsidR="00912370" w:rsidRPr="00912370" w:rsidRDefault="00912370" w:rsidP="00912370">
      <w:pPr>
        <w:pBdr>
          <w:top w:val="single" w:sz="12" w:space="1" w:color="auto"/>
          <w:left w:val="single" w:sz="12" w:space="4" w:color="auto"/>
          <w:bottom w:val="single" w:sz="12" w:space="1" w:color="auto"/>
          <w:right w:val="single" w:sz="12" w:space="4" w:color="auto"/>
        </w:pBdr>
        <w:jc w:val="right"/>
        <w:rPr>
          <w:rFonts w:ascii="Candara" w:hAnsi="Candara" w:cs="Times New Roman"/>
          <w:sz w:val="24"/>
          <w:szCs w:val="24"/>
        </w:rPr>
      </w:pPr>
      <w:r w:rsidRPr="00912370">
        <w:rPr>
          <w:rFonts w:ascii="Candara" w:hAnsi="Candara" w:cs="Times New Roman"/>
          <w:sz w:val="24"/>
          <w:szCs w:val="24"/>
        </w:rPr>
        <w:t xml:space="preserve">Source : </w:t>
      </w:r>
      <w:hyperlink r:id="rId14" w:history="1">
        <w:r w:rsidRPr="00912370">
          <w:rPr>
            <w:rStyle w:val="Lienhypertexte"/>
            <w:rFonts w:ascii="Candara" w:hAnsi="Candara"/>
            <w:sz w:val="24"/>
            <w:szCs w:val="24"/>
          </w:rPr>
          <w:t>https://www.pourleco.com/le-dico-de-l-eco/combinaison-productive</w:t>
        </w:r>
      </w:hyperlink>
      <w:bookmarkEnd w:id="3"/>
    </w:p>
    <w:p w14:paraId="61B9C393" w14:textId="053056A6" w:rsidR="00912370" w:rsidRDefault="00912370" w:rsidP="00E37D37">
      <w:pPr>
        <w:spacing w:after="0"/>
        <w:jc w:val="both"/>
        <w:rPr>
          <w:rFonts w:ascii="Candara" w:hAnsi="Candara" w:cstheme="majorHAnsi"/>
        </w:rPr>
      </w:pPr>
    </w:p>
    <w:p w14:paraId="2F419980" w14:textId="77777777" w:rsidR="00912370" w:rsidRDefault="00912370" w:rsidP="00912370">
      <w:pPr>
        <w:pStyle w:val="Titre1"/>
        <w:rPr>
          <w:lang w:eastAsia="en-US"/>
        </w:rPr>
      </w:pPr>
      <w:r>
        <w:t>Ressource 13 - Le progrès technique et la productivité</w:t>
      </w:r>
    </w:p>
    <w:p w14:paraId="02AA9B3F"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xml:space="preserve">L'évolution de la combinaison productive a souvent pour origine la diffusion du </w:t>
      </w:r>
      <w:r w:rsidRPr="00912370">
        <w:rPr>
          <w:rFonts w:ascii="Candara" w:hAnsi="Candara" w:cs="Times New Roman"/>
          <w:b/>
          <w:bCs/>
        </w:rPr>
        <w:t>progrès technique</w:t>
      </w:r>
      <w:r w:rsidRPr="00912370">
        <w:rPr>
          <w:rFonts w:ascii="Candara" w:hAnsi="Candara" w:cs="Times New Roman"/>
        </w:rPr>
        <w:t>. Le progrès technique représente l’amélioration des techniques qui sont utilisées dans le processus de production des biens et des services.</w:t>
      </w:r>
    </w:p>
    <w:p w14:paraId="661267E5"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En effet, avec un capital technologiquement plus avancé, la quantité de production obtenue augmente, ce qui incite les entrepreneurs à accroître la substitution du capital au travail.</w:t>
      </w:r>
    </w:p>
    <w:p w14:paraId="6B28BC3E"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xml:space="preserve">Des exemples vus précédemment : </w:t>
      </w:r>
    </w:p>
    <w:p w14:paraId="14CA97A1" w14:textId="2EF725B6"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heme="majorBidi"/>
          <w:b/>
          <w:noProof/>
          <w:sz w:val="20"/>
          <w:szCs w:val="20"/>
        </w:rPr>
        <w:drawing>
          <wp:inline distT="0" distB="0" distL="0" distR="0" wp14:anchorId="216DD6AE" wp14:editId="049A4FE1">
            <wp:extent cx="1885950" cy="1066800"/>
            <wp:effectExtent l="0" t="0" r="0" b="0"/>
            <wp:docPr id="51" name="Image 51" descr="Une image contenant frais, table, variét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Une image contenant frais, table, variété, plusieurs&#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inline>
        </w:drawing>
      </w:r>
      <w:r w:rsidRPr="00912370">
        <w:rPr>
          <w:rFonts w:ascii="Candara" w:hAnsi="Candara" w:cs="Times New Roman"/>
        </w:rPr>
        <w:t xml:space="preserve">   </w:t>
      </w:r>
      <w:r w:rsidRPr="00912370">
        <w:rPr>
          <w:rFonts w:ascii="Candara" w:hAnsi="Candara" w:cstheme="majorBidi"/>
          <w:noProof/>
        </w:rPr>
        <w:drawing>
          <wp:inline distT="0" distB="0" distL="0" distR="0" wp14:anchorId="0DD1A549" wp14:editId="460F487D">
            <wp:extent cx="1638300" cy="10858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r w:rsidRPr="00912370">
        <w:rPr>
          <w:rFonts w:ascii="Candara" w:hAnsi="Candara" w:cs="Times New Roman"/>
        </w:rPr>
        <w:t xml:space="preserve">    </w:t>
      </w:r>
      <w:r w:rsidRPr="00912370">
        <w:rPr>
          <w:rFonts w:ascii="Candara" w:hAnsi="Candara"/>
          <w:noProof/>
          <w:sz w:val="20"/>
          <w:szCs w:val="20"/>
        </w:rPr>
        <w:drawing>
          <wp:inline distT="0" distB="0" distL="0" distR="0" wp14:anchorId="3EBE8D5A" wp14:editId="27EC15AE">
            <wp:extent cx="1924050" cy="1076325"/>
            <wp:effectExtent l="0" t="0" r="0" b="9525"/>
            <wp:docPr id="49" name="Image 49" descr="Une image contenant texte, apparei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Une image contenant texte, appareil, capture d’écran&#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l="9756" t="16866" r="32788" b="35020"/>
                    <a:stretch>
                      <a:fillRect/>
                    </a:stretch>
                  </pic:blipFill>
                  <pic:spPr bwMode="auto">
                    <a:xfrm>
                      <a:off x="0" y="0"/>
                      <a:ext cx="1924050" cy="1076325"/>
                    </a:xfrm>
                    <a:prstGeom prst="rect">
                      <a:avLst/>
                    </a:prstGeom>
                    <a:noFill/>
                    <a:ln>
                      <a:noFill/>
                    </a:ln>
                  </pic:spPr>
                </pic:pic>
              </a:graphicData>
            </a:graphic>
          </wp:inline>
        </w:drawing>
      </w:r>
    </w:p>
    <w:p w14:paraId="3B27ADC4"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b/>
          <w:bCs/>
        </w:rPr>
        <w:t xml:space="preserve">L’innovation </w:t>
      </w:r>
      <w:r w:rsidRPr="00912370">
        <w:rPr>
          <w:rFonts w:ascii="Candara" w:hAnsi="Candara" w:cs="Times New Roman"/>
        </w:rPr>
        <w:t xml:space="preserve">désigne l’introduction sur le marché d'un produit ou d'un procédé nouveau ou significativement amélioré par rapport à ceux précédemment élaborés par l'unité légale. </w:t>
      </w:r>
    </w:p>
    <w:p w14:paraId="7C420D78"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xml:space="preserve">Deux types d'innovation sont distingués : </w:t>
      </w:r>
    </w:p>
    <w:p w14:paraId="0D0BA98F" w14:textId="77777777"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xml:space="preserve">- les innovations de produits (biens ou services) </w:t>
      </w:r>
    </w:p>
    <w:p w14:paraId="7B74F150" w14:textId="6660F368" w:rsidR="00912370" w:rsidRPr="00912370" w:rsidRDefault="00912370" w:rsidP="00912370">
      <w:pPr>
        <w:pBdr>
          <w:top w:val="single" w:sz="12" w:space="1" w:color="auto"/>
          <w:left w:val="single" w:sz="12" w:space="4" w:color="auto"/>
          <w:bottom w:val="single" w:sz="12" w:space="10" w:color="auto"/>
          <w:right w:val="single" w:sz="12" w:space="4" w:color="auto"/>
        </w:pBdr>
        <w:rPr>
          <w:rFonts w:ascii="Candara" w:hAnsi="Candara" w:cs="Times New Roman"/>
        </w:rPr>
      </w:pPr>
      <w:r w:rsidRPr="00912370">
        <w:rPr>
          <w:rFonts w:ascii="Candara" w:hAnsi="Candara" w:cs="Times New Roman"/>
        </w:rPr>
        <w:t>- et de procédés (incluant les innovations d'organisation et de marketing).</w:t>
      </w:r>
    </w:p>
    <w:p w14:paraId="505A8F0F" w14:textId="77777777" w:rsidR="00912370" w:rsidRPr="00912370" w:rsidRDefault="00912370" w:rsidP="00912370">
      <w:pPr>
        <w:jc w:val="both"/>
        <w:rPr>
          <w:rFonts w:ascii="Candara" w:hAnsi="Candara" w:cs="Times New Roman"/>
          <w:sz w:val="24"/>
          <w:szCs w:val="24"/>
        </w:rPr>
      </w:pPr>
    </w:p>
    <w:p w14:paraId="2A78E02B" w14:textId="3066DC4F" w:rsidR="00912370" w:rsidRDefault="00912370">
      <w:pPr>
        <w:spacing w:after="0" w:line="240" w:lineRule="auto"/>
        <w:rPr>
          <w:rFonts w:ascii="Candara" w:hAnsi="Candara" w:cstheme="majorHAnsi"/>
        </w:rPr>
      </w:pPr>
      <w:r>
        <w:rPr>
          <w:rFonts w:ascii="Candara" w:hAnsi="Candara" w:cstheme="majorHAnsi"/>
        </w:rPr>
        <w:br w:type="page"/>
      </w:r>
    </w:p>
    <w:p w14:paraId="751EA261" w14:textId="775DB9AC" w:rsidR="00912370" w:rsidRDefault="00912370" w:rsidP="00E37D37">
      <w:pPr>
        <w:spacing w:after="0"/>
        <w:jc w:val="both"/>
        <w:rPr>
          <w:rFonts w:ascii="Candara" w:hAnsi="Candara" w:cstheme="majorHAnsi"/>
        </w:rPr>
      </w:pPr>
    </w:p>
    <w:p w14:paraId="6E3A41CE" w14:textId="77777777" w:rsidR="0074014C" w:rsidRDefault="0074014C" w:rsidP="0074014C">
      <w:pPr>
        <w:pStyle w:val="Titre1"/>
        <w:rPr>
          <w:lang w:eastAsia="en-US"/>
        </w:rPr>
      </w:pPr>
      <w:r>
        <w:t xml:space="preserve">Ressource 14 - L’impact des nouvelles technologies dans la filière textile </w:t>
      </w:r>
    </w:p>
    <w:p w14:paraId="4BFB74B2"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Le secteur textile est en train de connaître des changements profonds : </w:t>
      </w:r>
      <w:hyperlink r:id="rId18" w:tgtFrame="_blank" w:history="1">
        <w:r w:rsidRPr="0074014C">
          <w:rPr>
            <w:rFonts w:ascii="Candara" w:hAnsi="Candara" w:cs="Times New Roman"/>
          </w:rPr>
          <w:t>slow-fashion</w:t>
        </w:r>
      </w:hyperlink>
      <w:r w:rsidRPr="0074014C">
        <w:rPr>
          <w:rFonts w:ascii="Candara" w:hAnsi="Candara" w:cs="Times New Roman"/>
        </w:rPr>
        <w:t>, développement de la production du coton bio, tendance accrue au </w:t>
      </w:r>
      <w:hyperlink r:id="rId19" w:tgtFrame="_blank" w:history="1">
        <w:r w:rsidRPr="0074014C">
          <w:rPr>
            <w:rFonts w:ascii="Candara" w:hAnsi="Candara" w:cs="Times New Roman"/>
          </w:rPr>
          <w:t>recyclage</w:t>
        </w:r>
      </w:hyperlink>
      <w:r w:rsidRPr="0074014C">
        <w:rPr>
          <w:rFonts w:ascii="Candara" w:hAnsi="Candara" w:cs="Times New Roman"/>
        </w:rPr>
        <w:t>, le fait main….</w:t>
      </w:r>
    </w:p>
    <w:p w14:paraId="08B8AA0F"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Ce qui pourrait réellement changer la donne, c’est l’arrivée de nouvelles technologies. </w:t>
      </w:r>
    </w:p>
    <w:p w14:paraId="2F60A950"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Automatisation et miniaturisation</w:t>
      </w:r>
    </w:p>
    <w:p w14:paraId="2A4C2DD1"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L’automatisation, combinée parfois à la miniaturisation, qui gagne du terrain, va contribuer à remodeler fortement le secteur. </w:t>
      </w:r>
    </w:p>
    <w:p w14:paraId="478676E7"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L’automatisation est le fait de rendre automatique, à l’aide de machines, des tâches répétitives traditionnellement réalisées à la main. </w:t>
      </w:r>
    </w:p>
    <w:p w14:paraId="0C8C5CCE"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La miniaturisation consiste à réduire la taille des composants et des machines.</w:t>
      </w:r>
    </w:p>
    <w:p w14:paraId="7FD0F8FD"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Nous pouvons citer les entreprises </w:t>
      </w:r>
      <w:hyperlink r:id="rId20" w:tgtFrame="_blank" w:history="1">
        <w:r w:rsidRPr="0074014C">
          <w:rPr>
            <w:rFonts w:ascii="Candara" w:hAnsi="Candara" w:cs="Times New Roman"/>
          </w:rPr>
          <w:t>Sewbo</w:t>
        </w:r>
      </w:hyperlink>
      <w:r w:rsidRPr="0074014C">
        <w:rPr>
          <w:rFonts w:ascii="Candara" w:hAnsi="Candara" w:cs="Times New Roman"/>
        </w:rPr>
        <w:t> et </w:t>
      </w:r>
      <w:hyperlink r:id="rId21" w:tgtFrame="_blank" w:history="1">
        <w:r w:rsidRPr="0074014C">
          <w:rPr>
            <w:rFonts w:ascii="Candara" w:hAnsi="Candara" w:cs="Times New Roman"/>
          </w:rPr>
          <w:t>Softwear Automation</w:t>
        </w:r>
      </w:hyperlink>
      <w:r w:rsidRPr="0074014C">
        <w:rPr>
          <w:rFonts w:ascii="Candara" w:hAnsi="Candara" w:cs="Times New Roman"/>
        </w:rPr>
        <w:t> qui ont mis au point des robots aptes à réaliser la confection de vêtements. Des solutions de production miniaturisées font leur apparition, avec la startup </w:t>
      </w:r>
      <w:hyperlink r:id="rId22" w:tgtFrame="_blank" w:history="1">
        <w:r w:rsidRPr="0074014C">
          <w:rPr>
            <w:rFonts w:ascii="Candara" w:hAnsi="Candara" w:cs="Times New Roman"/>
          </w:rPr>
          <w:t>Kniterate</w:t>
        </w:r>
      </w:hyperlink>
      <w:r w:rsidRPr="0074014C">
        <w:rPr>
          <w:rFonts w:ascii="Candara" w:hAnsi="Candara" w:cs="Times New Roman"/>
        </w:rPr>
        <w:t> qui propose une machine à tricoter automatisée pour particuliers et designers. Citons également Adidas et sa </w:t>
      </w:r>
      <w:hyperlink r:id="rId23" w:tgtFrame="_blank" w:history="1">
        <w:r w:rsidRPr="0074014C">
          <w:rPr>
            <w:rFonts w:ascii="Candara" w:hAnsi="Candara" w:cs="Times New Roman"/>
          </w:rPr>
          <w:t>SpeedFactory</w:t>
        </w:r>
      </w:hyperlink>
      <w:r w:rsidRPr="0074014C">
        <w:rPr>
          <w:rFonts w:ascii="Candara" w:hAnsi="Candara" w:cs="Times New Roman"/>
        </w:rPr>
        <w:t> pour faire fabriquer certaines de ses chaussures en Allemagne.</w:t>
      </w:r>
    </w:p>
    <w:p w14:paraId="0EECFDEB"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Ce double mouvement d’automatisation et de miniaturisation change profondément la nature du travail dans la filière textile. Cette évolution introduit un chamboulement important des compétences qui seront nécessaires à moyen et long terme : moins de compétences strictement manuelles, plus de compétences intellectuelles, des métiers sans doute davantage tournés vers le conseil et la conception… </w:t>
      </w:r>
    </w:p>
    <w:p w14:paraId="34D5EB86"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 xml:space="preserve">Les avantages de l’automatisation ne s’arrêtent pas au coût de la main d’œuvre, mais concernent bien évidemment la qualité des produits, les possibilités illimitées de créativité, la fiabilité de la production, la productivité… En effet, l’arrivée de nouveaux outils de production offre un avantage compétitif indéniable aux nouvelles marques qui vont se les approprier, en leur permettant de se positionner sur de nouveaux créneaux : production à la demande, possibilité de devenir “façonnier”, réalisation de produits sur mesure… </w:t>
      </w:r>
    </w:p>
    <w:p w14:paraId="0DB954A4" w14:textId="77777777" w:rsidR="0074014C" w:rsidRPr="0074014C" w:rsidRDefault="0074014C" w:rsidP="0074014C">
      <w:pPr>
        <w:pBdr>
          <w:top w:val="single" w:sz="12" w:space="1" w:color="auto"/>
          <w:left w:val="single" w:sz="12" w:space="4" w:color="auto"/>
          <w:bottom w:val="single" w:sz="12" w:space="10" w:color="auto"/>
          <w:right w:val="single" w:sz="12" w:space="4" w:color="auto"/>
        </w:pBdr>
        <w:rPr>
          <w:rFonts w:ascii="Candara" w:hAnsi="Candara" w:cs="Times New Roman"/>
        </w:rPr>
      </w:pPr>
      <w:r w:rsidRPr="0074014C">
        <w:rPr>
          <w:rFonts w:ascii="Candara" w:hAnsi="Candara" w:cs="Times New Roman"/>
        </w:rPr>
        <w:t>Ces évolutions technologiques sont donc en train de changer radicalement la façon dont une entreprise textile fonctionne. Toutes ces évolutions ouvrent la voie à de nouveaux modèles économiques intégrant production et distribution au plus près des consommateurs.</w:t>
      </w:r>
    </w:p>
    <w:p w14:paraId="45E9E6EA" w14:textId="190DE5F8" w:rsidR="0074014C" w:rsidRPr="0074014C" w:rsidRDefault="0074014C" w:rsidP="0074014C">
      <w:pPr>
        <w:pBdr>
          <w:top w:val="single" w:sz="12" w:space="1" w:color="auto"/>
          <w:left w:val="single" w:sz="12" w:space="4" w:color="auto"/>
          <w:bottom w:val="single" w:sz="12" w:space="10" w:color="auto"/>
          <w:right w:val="single" w:sz="12" w:space="4" w:color="auto"/>
        </w:pBdr>
        <w:jc w:val="right"/>
        <w:rPr>
          <w:rFonts w:ascii="Candara" w:hAnsi="Candara" w:cs="Times New Roman"/>
        </w:rPr>
      </w:pPr>
      <w:r w:rsidRPr="0074014C">
        <w:rPr>
          <w:rFonts w:ascii="Candara" w:hAnsi="Candara" w:cs="Times New Roman"/>
        </w:rPr>
        <w:t xml:space="preserve">Source : </w:t>
      </w:r>
      <w:hyperlink r:id="rId24" w:history="1">
        <w:r w:rsidRPr="0074014C">
          <w:rPr>
            <w:rFonts w:ascii="Candara" w:hAnsi="Candara" w:cs="Times New Roman"/>
          </w:rPr>
          <w:t>www.textileaddict.me</w:t>
        </w:r>
      </w:hyperlink>
    </w:p>
    <w:p w14:paraId="61A8FA30" w14:textId="318F7116" w:rsidR="0074014C" w:rsidRDefault="0074014C">
      <w:pPr>
        <w:spacing w:after="0" w:line="240" w:lineRule="auto"/>
        <w:rPr>
          <w:rFonts w:ascii="Candara" w:hAnsi="Candara" w:cstheme="majorHAnsi"/>
        </w:rPr>
      </w:pPr>
      <w:r>
        <w:rPr>
          <w:rFonts w:ascii="Candara" w:hAnsi="Candara" w:cstheme="majorHAnsi"/>
        </w:rPr>
        <w:br w:type="page"/>
      </w:r>
    </w:p>
    <w:p w14:paraId="66F21DA0" w14:textId="71676BA6" w:rsidR="0074014C" w:rsidRDefault="0074014C" w:rsidP="00E37D37">
      <w:pPr>
        <w:spacing w:after="0"/>
        <w:jc w:val="both"/>
        <w:rPr>
          <w:rFonts w:ascii="Candara" w:hAnsi="Candara" w:cstheme="majorHAnsi"/>
        </w:rPr>
      </w:pPr>
    </w:p>
    <w:p w14:paraId="25FFD5E3" w14:textId="77777777" w:rsidR="0074014C" w:rsidRDefault="0074014C" w:rsidP="0074014C">
      <w:pPr>
        <w:pStyle w:val="Titre1"/>
        <w:rPr>
          <w:lang w:eastAsia="en-US"/>
        </w:rPr>
      </w:pPr>
      <w:r>
        <w:t>Ressource 15 - Les différents types d’investissement</w:t>
      </w:r>
    </w:p>
    <w:p w14:paraId="62BD3E1A"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rPr>
      </w:pPr>
      <w:r w:rsidRPr="0074014C">
        <w:rPr>
          <w:rFonts w:ascii="Candara" w:hAnsi="Candara" w:cs="Times New Roman"/>
          <w:bCs/>
        </w:rPr>
        <w:t>Il est possible de différencier trois types d’investissement selon leur objectif :</w:t>
      </w:r>
    </w:p>
    <w:p w14:paraId="11046715" w14:textId="6DD204DB"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sz w:val="24"/>
          <w:szCs w:val="24"/>
        </w:rPr>
      </w:pPr>
      <w:r w:rsidRPr="0074014C">
        <w:rPr>
          <w:rFonts w:ascii="Candara" w:hAnsi="Candara" w:cs="Times New Roman"/>
          <w:noProof/>
          <w:sz w:val="24"/>
          <w:szCs w:val="24"/>
        </w:rPr>
        <w:drawing>
          <wp:inline distT="0" distB="0" distL="0" distR="0" wp14:anchorId="6EEA1A4C" wp14:editId="53D7B55F">
            <wp:extent cx="5238750" cy="1418443"/>
            <wp:effectExtent l="76200" t="76200" r="133350" b="125095"/>
            <wp:docPr id="52" name="Image 52"/>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rotWithShape="1">
                    <a:blip r:embed="rId25"/>
                    <a:srcRect b="2928"/>
                    <a:stretch/>
                  </pic:blipFill>
                  <pic:spPr bwMode="auto">
                    <a:xfrm>
                      <a:off x="0" y="0"/>
                      <a:ext cx="5106321" cy="1382587"/>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F338DD"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rPr>
      </w:pPr>
      <w:r w:rsidRPr="0074014C">
        <w:rPr>
          <w:rFonts w:ascii="Candara" w:hAnsi="Candara" w:cs="Times New Roman"/>
          <w:bCs/>
        </w:rPr>
        <w:t>- L’investissement de </w:t>
      </w:r>
      <w:r w:rsidRPr="0074014C">
        <w:rPr>
          <w:rFonts w:ascii="Candara" w:hAnsi="Candara" w:cs="Times New Roman"/>
          <w:b/>
        </w:rPr>
        <w:t>remplacement</w:t>
      </w:r>
      <w:r w:rsidRPr="0074014C">
        <w:rPr>
          <w:rFonts w:ascii="Candara" w:hAnsi="Candara" w:cs="Times New Roman"/>
          <w:bCs/>
        </w:rPr>
        <w:t> (ou de renouvellement) : il vise à compenser l'usure physique ou l'obsolescence du capital.</w:t>
      </w:r>
    </w:p>
    <w:p w14:paraId="3DD964E1"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i/>
          <w:iCs/>
        </w:rPr>
      </w:pPr>
      <w:r w:rsidRPr="0074014C">
        <w:rPr>
          <w:rFonts w:ascii="Candara" w:hAnsi="Candara" w:cs="Times New Roman"/>
          <w:bCs/>
          <w:i/>
          <w:iCs/>
        </w:rPr>
        <w:t>Exemple : achat d’un nouvel ordinateur pour remplacer un ordinateur devenu obsolète.</w:t>
      </w:r>
    </w:p>
    <w:p w14:paraId="57FFE979"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rPr>
      </w:pPr>
      <w:r w:rsidRPr="0074014C">
        <w:rPr>
          <w:rFonts w:ascii="Candara" w:hAnsi="Candara" w:cs="Times New Roman"/>
          <w:bCs/>
        </w:rPr>
        <w:t>- L’investissement de </w:t>
      </w:r>
      <w:r w:rsidRPr="0074014C">
        <w:rPr>
          <w:rFonts w:ascii="Candara" w:hAnsi="Candara" w:cs="Times New Roman"/>
          <w:b/>
        </w:rPr>
        <w:t>capacité</w:t>
      </w:r>
      <w:r w:rsidRPr="0074014C">
        <w:rPr>
          <w:rFonts w:ascii="Candara" w:hAnsi="Candara" w:cs="Times New Roman"/>
          <w:bCs/>
        </w:rPr>
        <w:t> (ou d'extension) : son objectif est d'augmenter les quantités produites en augmentant le stock de capital fixe.</w:t>
      </w:r>
    </w:p>
    <w:p w14:paraId="0FACA9B7"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i/>
          <w:iCs/>
        </w:rPr>
      </w:pPr>
      <w:r w:rsidRPr="0074014C">
        <w:rPr>
          <w:rFonts w:ascii="Candara" w:hAnsi="Candara" w:cs="Times New Roman"/>
          <w:bCs/>
          <w:i/>
          <w:iCs/>
        </w:rPr>
        <w:t>Exemple : augmentation de la taille du parc informatique d'une entreprise.</w:t>
      </w:r>
    </w:p>
    <w:p w14:paraId="6DF79464"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rPr>
      </w:pPr>
      <w:r w:rsidRPr="0074014C">
        <w:rPr>
          <w:rFonts w:ascii="Candara" w:hAnsi="Candara" w:cs="Times New Roman"/>
          <w:bCs/>
        </w:rPr>
        <w:t>- L’investissement de </w:t>
      </w:r>
      <w:r w:rsidRPr="0074014C">
        <w:rPr>
          <w:rFonts w:ascii="Candara" w:hAnsi="Candara" w:cs="Times New Roman"/>
          <w:b/>
        </w:rPr>
        <w:t>productivité</w:t>
      </w:r>
      <w:r w:rsidRPr="0074014C">
        <w:rPr>
          <w:rFonts w:ascii="Candara" w:hAnsi="Candara" w:cs="Times New Roman"/>
          <w:bCs/>
        </w:rPr>
        <w:t> (ou de rationalisation) : son objectif est d'améliorer l'efficacité de la production, donc de produire autant avec moins de facteurs de production (réduction de la quantité de facteurs de production nécessaires, autrement dit baisse des coûts unitaires de production). Il repose généralement sur l'incorporation du progrès technique.</w:t>
      </w:r>
    </w:p>
    <w:p w14:paraId="4E04A209" w14:textId="77777777" w:rsidR="0074014C" w:rsidRPr="0074014C" w:rsidRDefault="0074014C" w:rsidP="0074014C">
      <w:pPr>
        <w:pBdr>
          <w:top w:val="single" w:sz="12" w:space="1" w:color="auto"/>
          <w:left w:val="single" w:sz="12" w:space="4" w:color="auto"/>
          <w:bottom w:val="single" w:sz="12" w:space="1" w:color="auto"/>
          <w:right w:val="single" w:sz="12" w:space="4" w:color="auto"/>
        </w:pBdr>
        <w:jc w:val="both"/>
        <w:rPr>
          <w:rFonts w:ascii="Candara" w:hAnsi="Candara" w:cs="Times New Roman"/>
          <w:bCs/>
          <w:i/>
          <w:iCs/>
        </w:rPr>
      </w:pPr>
      <w:r w:rsidRPr="0074014C">
        <w:rPr>
          <w:rFonts w:ascii="Candara" w:hAnsi="Candara" w:cs="Times New Roman"/>
          <w:bCs/>
          <w:i/>
          <w:iCs/>
        </w:rPr>
        <w:t>Exemple : achat de matériel informatique pour réaliser des tâches précédemment traitées manuellement plus rapidement.</w:t>
      </w:r>
    </w:p>
    <w:p w14:paraId="2799A80E" w14:textId="1555E268" w:rsidR="0074014C" w:rsidRDefault="0074014C" w:rsidP="00E37D37">
      <w:pPr>
        <w:spacing w:after="0"/>
        <w:jc w:val="both"/>
        <w:rPr>
          <w:rFonts w:ascii="Candara" w:hAnsi="Candara" w:cstheme="majorHAnsi"/>
        </w:rPr>
      </w:pPr>
    </w:p>
    <w:p w14:paraId="441143E9" w14:textId="77777777" w:rsidR="0074014C" w:rsidRDefault="0074014C" w:rsidP="0074014C">
      <w:pPr>
        <w:pStyle w:val="Titre1"/>
        <w:rPr>
          <w:lang w:eastAsia="en-US"/>
        </w:rPr>
      </w:pPr>
      <w:r>
        <w:t>Ressource 16 - L'innovation va-t-elle tuer le travail ?</w:t>
      </w:r>
    </w:p>
    <w:p w14:paraId="656719E8" w14:textId="0DD10D0B" w:rsidR="0074014C" w:rsidRDefault="0074014C" w:rsidP="0074014C">
      <w:pPr>
        <w:jc w:val="both"/>
        <w:rPr>
          <w:rFonts w:ascii="Times New Roman" w:hAnsi="Times New Roman" w:cs="Times New Roman"/>
          <w:sz w:val="24"/>
          <w:szCs w:val="24"/>
        </w:rPr>
      </w:pPr>
      <w:r w:rsidRPr="0074014C">
        <w:rPr>
          <w:rFonts w:ascii="Times New Roman" w:hAnsi="Times New Roman" w:cs="Times New Roman"/>
          <w:noProof/>
          <w:sz w:val="24"/>
          <w:szCs w:val="24"/>
        </w:rPr>
        <w:drawing>
          <wp:anchor distT="0" distB="0" distL="114300" distR="114300" simplePos="0" relativeHeight="251666432" behindDoc="0" locked="0" layoutInCell="1" allowOverlap="1" wp14:anchorId="6A84B36B" wp14:editId="317AF146">
            <wp:simplePos x="0" y="0"/>
            <wp:positionH relativeFrom="column">
              <wp:posOffset>3462020</wp:posOffset>
            </wp:positionH>
            <wp:positionV relativeFrom="paragraph">
              <wp:posOffset>607660</wp:posOffset>
            </wp:positionV>
            <wp:extent cx="1133475" cy="1122080"/>
            <wp:effectExtent l="0" t="0" r="0" b="1905"/>
            <wp:wrapNone/>
            <wp:docPr id="54" name="Image 5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4022" cy="112262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3707DF60" wp14:editId="08095D1B">
            <wp:extent cx="2847975" cy="20955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2095500"/>
                    </a:xfrm>
                    <a:prstGeom prst="rect">
                      <a:avLst/>
                    </a:prstGeom>
                    <a:noFill/>
                    <a:ln>
                      <a:noFill/>
                    </a:ln>
                  </pic:spPr>
                </pic:pic>
              </a:graphicData>
            </a:graphic>
          </wp:inline>
        </w:drawing>
      </w:r>
    </w:p>
    <w:p w14:paraId="1ADB6655" w14:textId="77777777" w:rsidR="0074014C" w:rsidRPr="00912370" w:rsidRDefault="0074014C" w:rsidP="00E37D37">
      <w:pPr>
        <w:spacing w:after="0"/>
        <w:jc w:val="both"/>
        <w:rPr>
          <w:rFonts w:ascii="Candara" w:hAnsi="Candara" w:cstheme="majorHAnsi"/>
        </w:rPr>
      </w:pPr>
    </w:p>
    <w:sectPr w:rsidR="0074014C" w:rsidRPr="00912370" w:rsidSect="00F476D1">
      <w:headerReference w:type="even" r:id="rId29"/>
      <w:headerReference w:type="default" r:id="rId30"/>
      <w:footerReference w:type="default" r:id="rId31"/>
      <w:headerReference w:type="first" r:id="rId32"/>
      <w:pgSz w:w="11906" w:h="16838"/>
      <w:pgMar w:top="1418" w:right="1418" w:bottom="851" w:left="1418" w:header="709" w:footer="3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8EA1F" w14:textId="77777777" w:rsidR="00E14555" w:rsidRDefault="00E14555" w:rsidP="007A7FC1">
      <w:pPr>
        <w:spacing w:after="0" w:line="240" w:lineRule="auto"/>
      </w:pPr>
      <w:r>
        <w:separator/>
      </w:r>
    </w:p>
  </w:endnote>
  <w:endnote w:type="continuationSeparator" w:id="0">
    <w:p w14:paraId="7EABA8CE" w14:textId="77777777" w:rsidR="00E14555" w:rsidRDefault="00E14555" w:rsidP="007A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30A7" w14:textId="6EFF4AE1" w:rsidR="004B12C6" w:rsidRPr="00BE1F3D" w:rsidRDefault="004B12C6" w:rsidP="00BE1F3D">
    <w:pPr>
      <w:pStyle w:val="Pieddepage"/>
      <w:tabs>
        <w:tab w:val="clear" w:pos="9072"/>
        <w:tab w:val="right" w:pos="10206"/>
      </w:tabs>
      <w:ind w:left="284" w:right="-24"/>
      <w:rPr>
        <w:rFonts w:asciiTheme="majorHAnsi" w:hAnsiTheme="majorHAnsi" w:cstheme="majorHAnsi"/>
        <w:sz w:val="16"/>
        <w:szCs w:val="16"/>
      </w:rPr>
    </w:pPr>
    <w:r w:rsidRPr="004B12C6">
      <w:rPr>
        <w:rFonts w:asciiTheme="majorHAnsi" w:hAnsiTheme="majorHAnsi" w:cstheme="majorHAnsi"/>
        <w:noProof/>
      </w:rPr>
      <w:drawing>
        <wp:anchor distT="0" distB="0" distL="114300" distR="114300" simplePos="0" relativeHeight="251661312" behindDoc="0" locked="0" layoutInCell="1" allowOverlap="1" wp14:anchorId="02130649" wp14:editId="2EE4CC87">
          <wp:simplePos x="0" y="0"/>
          <wp:positionH relativeFrom="column">
            <wp:posOffset>-282575</wp:posOffset>
          </wp:positionH>
          <wp:positionV relativeFrom="paragraph">
            <wp:posOffset>-26035</wp:posOffset>
          </wp:positionV>
          <wp:extent cx="410845" cy="308610"/>
          <wp:effectExtent l="0" t="0" r="825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4B12C6">
      <w:rPr>
        <w:rFonts w:asciiTheme="majorHAnsi" w:hAnsiTheme="majorHAnsi" w:cstheme="majorHAnsi"/>
        <w:sz w:val="16"/>
        <w:szCs w:val="16"/>
      </w:rPr>
      <w:t xml:space="preserve"> </w:t>
    </w:r>
    <w:r w:rsidRPr="004B12C6">
      <w:rPr>
        <w:rFonts w:asciiTheme="majorHAnsi" w:hAnsiTheme="majorHAnsi" w:cstheme="majorHAnsi"/>
        <w:smallCaps/>
        <w:sz w:val="16"/>
        <w:szCs w:val="16"/>
      </w:rPr>
      <w:t>Cerpeg</w:t>
    </w:r>
    <w:r w:rsidRPr="004B12C6">
      <w:rPr>
        <w:rFonts w:asciiTheme="majorHAnsi" w:hAnsiTheme="majorHAnsi" w:cstheme="majorHAnsi"/>
        <w:sz w:val="16"/>
        <w:szCs w:val="16"/>
      </w:rPr>
      <w:t xml:space="preserve"> 2022 |</w:t>
    </w:r>
    <w:r w:rsidRPr="004B12C6">
      <w:rPr>
        <w:rFonts w:asciiTheme="majorHAnsi" w:hAnsiTheme="majorHAnsi" w:cstheme="majorHAnsi"/>
        <w:sz w:val="16"/>
        <w:szCs w:val="16"/>
        <w:lang w:val="fr-FR"/>
      </w:rPr>
      <w:t xml:space="preserve"> Économie-Droit – Wafaa SAASSAA académie de Créteil</w:t>
    </w:r>
    <w:r>
      <w:rPr>
        <w:rFonts w:asciiTheme="majorHAnsi" w:hAnsiTheme="majorHAnsi" w:cstheme="majorHAnsi"/>
        <w:sz w:val="16"/>
        <w:szCs w:val="16"/>
        <w:lang w:val="fr-FR"/>
      </w:rPr>
      <w:t xml:space="preserve"> - </w:t>
    </w:r>
    <w:r>
      <w:rPr>
        <w:rFonts w:asciiTheme="majorHAnsi" w:hAnsiTheme="majorHAnsi" w:cstheme="majorHAnsi"/>
        <w:sz w:val="16"/>
        <w:szCs w:val="16"/>
        <w:lang w:val="fr-FR"/>
      </w:rPr>
      <w:fldChar w:fldCharType="begin"/>
    </w:r>
    <w:r>
      <w:rPr>
        <w:rFonts w:asciiTheme="majorHAnsi" w:hAnsiTheme="majorHAnsi" w:cstheme="majorHAnsi"/>
        <w:sz w:val="16"/>
        <w:szCs w:val="16"/>
        <w:lang w:val="fr-FR"/>
      </w:rPr>
      <w:instrText xml:space="preserve"> FILENAME   \* MERGEFORMAT </w:instrText>
    </w:r>
    <w:r>
      <w:rPr>
        <w:rFonts w:asciiTheme="majorHAnsi" w:hAnsiTheme="majorHAnsi" w:cstheme="majorHAnsi"/>
        <w:sz w:val="16"/>
        <w:szCs w:val="16"/>
        <w:lang w:val="fr-FR"/>
      </w:rPr>
      <w:fldChar w:fldCharType="separate"/>
    </w:r>
    <w:r w:rsidR="004F4A11">
      <w:rPr>
        <w:rFonts w:asciiTheme="majorHAnsi" w:hAnsiTheme="majorHAnsi" w:cstheme="majorHAnsi"/>
        <w:noProof/>
        <w:sz w:val="16"/>
        <w:szCs w:val="16"/>
        <w:lang w:val="fr-FR"/>
      </w:rPr>
      <w:t>Module3Question1-Mission3_CORRIGE.docx</w:t>
    </w:r>
    <w:r>
      <w:rPr>
        <w:rFonts w:asciiTheme="majorHAnsi" w:hAnsiTheme="majorHAnsi" w:cstheme="majorHAnsi"/>
        <w:sz w:val="16"/>
        <w:szCs w:val="16"/>
        <w:lang w:val="fr-FR"/>
      </w:rPr>
      <w:fldChar w:fldCharType="end"/>
    </w:r>
    <w:r w:rsidRPr="004B12C6">
      <w:rPr>
        <w:rFonts w:asciiTheme="majorHAnsi" w:hAnsiTheme="majorHAnsi" w:cstheme="majorHAnsi"/>
        <w:sz w:val="16"/>
        <w:szCs w:val="16"/>
      </w:rPr>
      <w:tab/>
    </w:r>
    <w:r w:rsidRPr="004B12C6">
      <w:rPr>
        <w:rFonts w:asciiTheme="majorHAnsi" w:hAnsiTheme="majorHAnsi" w:cstheme="majorHAnsi"/>
        <w:sz w:val="16"/>
        <w:szCs w:val="16"/>
      </w:rPr>
      <w:fldChar w:fldCharType="begin"/>
    </w:r>
    <w:r w:rsidRPr="004B12C6">
      <w:rPr>
        <w:rFonts w:asciiTheme="majorHAnsi" w:hAnsiTheme="majorHAnsi" w:cstheme="majorHAnsi"/>
        <w:sz w:val="16"/>
        <w:szCs w:val="16"/>
      </w:rPr>
      <w:instrText xml:space="preserve"> PAGE  \* Arabic  \* MERGEFORMAT </w:instrText>
    </w:r>
    <w:r w:rsidRPr="004B12C6">
      <w:rPr>
        <w:rFonts w:asciiTheme="majorHAnsi" w:hAnsiTheme="majorHAnsi" w:cstheme="majorHAnsi"/>
        <w:sz w:val="16"/>
        <w:szCs w:val="16"/>
      </w:rPr>
      <w:fldChar w:fldCharType="separate"/>
    </w:r>
    <w:r w:rsidRPr="004B12C6">
      <w:rPr>
        <w:rFonts w:asciiTheme="majorHAnsi" w:hAnsiTheme="majorHAnsi" w:cstheme="majorHAnsi"/>
        <w:sz w:val="16"/>
        <w:szCs w:val="16"/>
      </w:rPr>
      <w:t>1</w:t>
    </w:r>
    <w:r w:rsidRPr="004B12C6">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776E6" w14:textId="77777777" w:rsidR="00E14555" w:rsidRDefault="00E14555" w:rsidP="007A7FC1">
      <w:pPr>
        <w:spacing w:after="0" w:line="240" w:lineRule="auto"/>
      </w:pPr>
      <w:r>
        <w:separator/>
      </w:r>
    </w:p>
  </w:footnote>
  <w:footnote w:type="continuationSeparator" w:id="0">
    <w:p w14:paraId="39D3488B" w14:textId="77777777" w:rsidR="00E14555" w:rsidRDefault="00E14555" w:rsidP="007A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7425" w14:textId="37033FAC" w:rsidR="001268BC" w:rsidRDefault="00E14555">
    <w:pPr>
      <w:pStyle w:val="En-tte"/>
    </w:pPr>
    <w:r>
      <w:rPr>
        <w:noProof/>
      </w:rPr>
      <w:pict w14:anchorId="1BD0D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59391" o:spid="_x0000_s1026" type="#_x0000_t136" style="position:absolute;margin-left:0;margin-top:0;width:426.25pt;height:213.1pt;rotation:315;z-index:-251651072;mso-position-horizontal:center;mso-position-horizontal-relative:margin;mso-position-vertical:center;mso-position-vertical-relative:margin" o:allowincell="f" fillcolor="silver" stroked="f">
          <v:fill opacity=".5"/>
          <v:textpath style="font-family:&quot;Calibri&quot;;font-size:1pt" string="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3EF5" w14:textId="439A8AAB" w:rsidR="007D5369" w:rsidRPr="00DA3705" w:rsidRDefault="00E14555" w:rsidP="00850657">
    <w:pPr>
      <w:pStyle w:val="En-tte"/>
      <w:tabs>
        <w:tab w:val="clear" w:pos="4536"/>
        <w:tab w:val="clear" w:pos="9072"/>
        <w:tab w:val="left" w:pos="3826"/>
      </w:tabs>
      <w:spacing w:after="0"/>
      <w:rPr>
        <w:rFonts w:asciiTheme="majorHAnsi" w:hAnsiTheme="majorHAnsi" w:cstheme="majorHAnsi"/>
        <w:sz w:val="16"/>
        <w:szCs w:val="16"/>
        <w:lang w:val="fr-FR"/>
      </w:rPr>
    </w:pPr>
    <w:r>
      <w:rPr>
        <w:noProof/>
      </w:rPr>
      <w:pict w14:anchorId="03F75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59392" o:spid="_x0000_s1027" type="#_x0000_t136" style="position:absolute;margin-left:0;margin-top:0;width:426.25pt;height:213.1pt;rotation:315;z-index:-251649024;mso-position-horizontal:center;mso-position-horizontal-relative:margin;mso-position-vertical:center;mso-position-vertical-relative:margin" o:allowincell="f" fillcolor="silver" stroked="f">
          <v:fill opacity=".5"/>
          <v:textpath style="font-family:&quot;Calibri&quot;;font-size:1pt" string="Corrigé"/>
          <w10:wrap anchorx="margin" anchory="margin"/>
        </v:shape>
      </w:pict>
    </w:r>
    <w:r w:rsidR="00491475">
      <w:rPr>
        <w:noProof/>
        <w:lang w:eastAsia="fr-FR"/>
      </w:rPr>
      <w:drawing>
        <wp:anchor distT="0" distB="0" distL="114300" distR="114300" simplePos="0" relativeHeight="251659264" behindDoc="0" locked="0" layoutInCell="1" allowOverlap="1" wp14:anchorId="202860F6" wp14:editId="2BFFBEA5">
          <wp:simplePos x="0" y="0"/>
          <wp:positionH relativeFrom="column">
            <wp:posOffset>4836160</wp:posOffset>
          </wp:positionH>
          <wp:positionV relativeFrom="paragraph">
            <wp:posOffset>-156845</wp:posOffset>
          </wp:positionV>
          <wp:extent cx="956945" cy="524510"/>
          <wp:effectExtent l="0" t="0" r="0" b="889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369" w:rsidRPr="00DA3705">
      <w:rPr>
        <w:rFonts w:asciiTheme="majorHAnsi" w:hAnsiTheme="majorHAnsi" w:cstheme="majorHAnsi"/>
        <w:sz w:val="16"/>
        <w:szCs w:val="16"/>
        <w:lang w:val="fr-FR"/>
      </w:rPr>
      <w:t>Module 3 - La production, quelles évolutions</w:t>
    </w:r>
    <w:r w:rsidR="007D5369" w:rsidRPr="00DA3705">
      <w:rPr>
        <w:rFonts w:asciiTheme="majorHAnsi" w:hAnsiTheme="majorHAnsi" w:cstheme="majorHAnsi"/>
        <w:sz w:val="16"/>
        <w:szCs w:val="16"/>
        <w:lang w:val="fr-FR"/>
      </w:rPr>
      <w:tab/>
    </w:r>
  </w:p>
  <w:p w14:paraId="7DC3D75C" w14:textId="312613F6" w:rsidR="006B13FD" w:rsidRPr="00730FC3" w:rsidRDefault="007D5369" w:rsidP="007F579D">
    <w:pPr>
      <w:pStyle w:val="En-tte"/>
      <w:spacing w:after="0"/>
      <w:rPr>
        <w:rFonts w:asciiTheme="majorHAnsi" w:hAnsiTheme="majorHAnsi" w:cstheme="majorHAnsi"/>
        <w:sz w:val="16"/>
        <w:szCs w:val="16"/>
        <w:lang w:val="fr-FR"/>
      </w:rPr>
    </w:pPr>
    <w:r w:rsidRPr="00DA3705">
      <w:rPr>
        <w:rFonts w:asciiTheme="majorHAnsi" w:hAnsiTheme="majorHAnsi" w:cstheme="majorHAnsi"/>
        <w:sz w:val="16"/>
        <w:szCs w:val="16"/>
      </w:rPr>
      <w:t>Q</w:t>
    </w:r>
    <w:r w:rsidRPr="00DA3705">
      <w:rPr>
        <w:rFonts w:asciiTheme="majorHAnsi" w:hAnsiTheme="majorHAnsi" w:cstheme="majorHAnsi"/>
        <w:sz w:val="16"/>
        <w:szCs w:val="16"/>
        <w:lang w:val="fr-FR"/>
      </w:rPr>
      <w:t>uestion 1 - Q</w:t>
    </w:r>
    <w:r w:rsidRPr="00DA3705">
      <w:rPr>
        <w:rFonts w:asciiTheme="majorHAnsi" w:hAnsiTheme="majorHAnsi" w:cstheme="majorHAnsi"/>
        <w:sz w:val="16"/>
        <w:szCs w:val="16"/>
      </w:rPr>
      <w:t>uels sont les choix de l'entreprise en matière de production</w:t>
    </w:r>
    <w:r w:rsidRPr="00DA3705">
      <w:rPr>
        <w:rFonts w:asciiTheme="majorHAnsi" w:hAnsiTheme="majorHAnsi" w:cstheme="majorHAnsi"/>
        <w:sz w:val="16"/>
        <w:szCs w:val="16"/>
        <w:lang w:val="fr-FR"/>
      </w:rPr>
      <w:t> ?</w:t>
    </w:r>
    <w:r w:rsidR="00491475" w:rsidRPr="00491475">
      <w:rPr>
        <w:noProof/>
        <w:lang w:eastAsia="fr-F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026B0" w14:textId="1952E321" w:rsidR="001268BC" w:rsidRDefault="00E14555">
    <w:pPr>
      <w:pStyle w:val="En-tte"/>
    </w:pPr>
    <w:r>
      <w:rPr>
        <w:noProof/>
      </w:rPr>
      <w:pict w14:anchorId="38150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59390" o:spid="_x0000_s1025" type="#_x0000_t136" style="position:absolute;margin-left:0;margin-top:0;width:426.25pt;height:213.1pt;rotation:315;z-index:-251653120;mso-position-horizontal:center;mso-position-horizontal-relative:margin;mso-position-vertical:center;mso-position-vertical-relative:margin" o:allowincell="f" fillcolor="silver" stroked="f">
          <v:fill opacity=".5"/>
          <v:textpath style="font-family:&quot;Calibri&quot;;font-size:1pt" string="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30A4"/>
    <w:multiLevelType w:val="hybridMultilevel"/>
    <w:tmpl w:val="7758D7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4C37BF"/>
    <w:multiLevelType w:val="hybridMultilevel"/>
    <w:tmpl w:val="E252E860"/>
    <w:lvl w:ilvl="0" w:tplc="040C0001">
      <w:start w:val="1"/>
      <w:numFmt w:val="bullet"/>
      <w:lvlText w:val=""/>
      <w:lvlJc w:val="left"/>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82B7E"/>
    <w:multiLevelType w:val="hybridMultilevel"/>
    <w:tmpl w:val="74BA97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3406E8"/>
    <w:multiLevelType w:val="hybridMultilevel"/>
    <w:tmpl w:val="5810C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202D49"/>
    <w:multiLevelType w:val="hybridMultilevel"/>
    <w:tmpl w:val="2C38A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EF0B49"/>
    <w:multiLevelType w:val="hybridMultilevel"/>
    <w:tmpl w:val="9CD4F212"/>
    <w:lvl w:ilvl="0" w:tplc="3ABCA2FE">
      <w:start w:val="23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F45FA9"/>
    <w:multiLevelType w:val="hybridMultilevel"/>
    <w:tmpl w:val="35F670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676330"/>
    <w:multiLevelType w:val="hybridMultilevel"/>
    <w:tmpl w:val="40D0DD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97E54B9"/>
    <w:multiLevelType w:val="hybridMultilevel"/>
    <w:tmpl w:val="FB28C0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BCB0707"/>
    <w:multiLevelType w:val="multilevel"/>
    <w:tmpl w:val="B52E46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EC0143E"/>
    <w:multiLevelType w:val="multilevel"/>
    <w:tmpl w:val="8F2A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7D6138"/>
    <w:multiLevelType w:val="hybridMultilevel"/>
    <w:tmpl w:val="BC4EB71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7"/>
  </w:num>
  <w:num w:numId="4">
    <w:abstractNumId w:val="1"/>
  </w:num>
  <w:num w:numId="5">
    <w:abstractNumId w:val="2"/>
  </w:num>
  <w:num w:numId="6">
    <w:abstractNumId w:val="6"/>
  </w:num>
  <w:num w:numId="7">
    <w:abstractNumId w:val="9"/>
  </w:num>
  <w:num w:numId="8">
    <w:abstractNumId w:val="11"/>
  </w:num>
  <w:num w:numId="9">
    <w:abstractNumId w:val="8"/>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F0"/>
    <w:rsid w:val="00004BD4"/>
    <w:rsid w:val="00052F7C"/>
    <w:rsid w:val="00053662"/>
    <w:rsid w:val="000618E2"/>
    <w:rsid w:val="000709D5"/>
    <w:rsid w:val="00082C86"/>
    <w:rsid w:val="000871B9"/>
    <w:rsid w:val="000A4A9B"/>
    <w:rsid w:val="000B3CE2"/>
    <w:rsid w:val="000C591E"/>
    <w:rsid w:val="000D0B36"/>
    <w:rsid w:val="000E4FB4"/>
    <w:rsid w:val="001038C0"/>
    <w:rsid w:val="00105B25"/>
    <w:rsid w:val="00110778"/>
    <w:rsid w:val="00120097"/>
    <w:rsid w:val="001268BC"/>
    <w:rsid w:val="001333CA"/>
    <w:rsid w:val="00135C6D"/>
    <w:rsid w:val="00181A69"/>
    <w:rsid w:val="00187FAC"/>
    <w:rsid w:val="001939D2"/>
    <w:rsid w:val="001A4358"/>
    <w:rsid w:val="001A53F3"/>
    <w:rsid w:val="001B04A8"/>
    <w:rsid w:val="001C1D08"/>
    <w:rsid w:val="001C3F26"/>
    <w:rsid w:val="001D2E3C"/>
    <w:rsid w:val="00204BBD"/>
    <w:rsid w:val="00256A39"/>
    <w:rsid w:val="00270406"/>
    <w:rsid w:val="00272D8B"/>
    <w:rsid w:val="00283F5D"/>
    <w:rsid w:val="00292920"/>
    <w:rsid w:val="002C3665"/>
    <w:rsid w:val="002D784C"/>
    <w:rsid w:val="002F2A11"/>
    <w:rsid w:val="00311BAD"/>
    <w:rsid w:val="00325D34"/>
    <w:rsid w:val="00335E55"/>
    <w:rsid w:val="003477A2"/>
    <w:rsid w:val="00350F64"/>
    <w:rsid w:val="00353ED4"/>
    <w:rsid w:val="003576BF"/>
    <w:rsid w:val="00367841"/>
    <w:rsid w:val="00372AD4"/>
    <w:rsid w:val="00395707"/>
    <w:rsid w:val="00397CA3"/>
    <w:rsid w:val="003A17C8"/>
    <w:rsid w:val="003C56DD"/>
    <w:rsid w:val="003E54C5"/>
    <w:rsid w:val="003E601C"/>
    <w:rsid w:val="003F6EB7"/>
    <w:rsid w:val="00405D79"/>
    <w:rsid w:val="00435FD0"/>
    <w:rsid w:val="00470F68"/>
    <w:rsid w:val="0047626A"/>
    <w:rsid w:val="00491475"/>
    <w:rsid w:val="004966FC"/>
    <w:rsid w:val="004B12C6"/>
    <w:rsid w:val="004B6FC9"/>
    <w:rsid w:val="004B7200"/>
    <w:rsid w:val="004F4A11"/>
    <w:rsid w:val="00562B30"/>
    <w:rsid w:val="0056436B"/>
    <w:rsid w:val="00565F0B"/>
    <w:rsid w:val="00567412"/>
    <w:rsid w:val="005752A6"/>
    <w:rsid w:val="005878C7"/>
    <w:rsid w:val="005B5AB4"/>
    <w:rsid w:val="005C1B04"/>
    <w:rsid w:val="005C5BC5"/>
    <w:rsid w:val="005D22A0"/>
    <w:rsid w:val="005D6E0B"/>
    <w:rsid w:val="005F598D"/>
    <w:rsid w:val="006003B5"/>
    <w:rsid w:val="0066258A"/>
    <w:rsid w:val="00667EC2"/>
    <w:rsid w:val="006952ED"/>
    <w:rsid w:val="006B019B"/>
    <w:rsid w:val="006B13FD"/>
    <w:rsid w:val="006C663E"/>
    <w:rsid w:val="006E70EC"/>
    <w:rsid w:val="006F55C1"/>
    <w:rsid w:val="00730FC3"/>
    <w:rsid w:val="00731712"/>
    <w:rsid w:val="0074014C"/>
    <w:rsid w:val="0075106B"/>
    <w:rsid w:val="00756487"/>
    <w:rsid w:val="00771B1E"/>
    <w:rsid w:val="007840A3"/>
    <w:rsid w:val="0078509F"/>
    <w:rsid w:val="007A7FC1"/>
    <w:rsid w:val="007C2F89"/>
    <w:rsid w:val="007D5369"/>
    <w:rsid w:val="007E301F"/>
    <w:rsid w:val="007F579D"/>
    <w:rsid w:val="008347E2"/>
    <w:rsid w:val="008453B3"/>
    <w:rsid w:val="00850657"/>
    <w:rsid w:val="0085425A"/>
    <w:rsid w:val="00857F87"/>
    <w:rsid w:val="008B6D37"/>
    <w:rsid w:val="008C51A6"/>
    <w:rsid w:val="008D24CD"/>
    <w:rsid w:val="008D2A86"/>
    <w:rsid w:val="008D3249"/>
    <w:rsid w:val="008D3811"/>
    <w:rsid w:val="008F2E76"/>
    <w:rsid w:val="008F46A3"/>
    <w:rsid w:val="008F7EEE"/>
    <w:rsid w:val="00904F86"/>
    <w:rsid w:val="00912370"/>
    <w:rsid w:val="00937D88"/>
    <w:rsid w:val="00941996"/>
    <w:rsid w:val="00964E19"/>
    <w:rsid w:val="009841C2"/>
    <w:rsid w:val="0099194B"/>
    <w:rsid w:val="009B6131"/>
    <w:rsid w:val="009D7298"/>
    <w:rsid w:val="009E3F30"/>
    <w:rsid w:val="009F67FC"/>
    <w:rsid w:val="00A27205"/>
    <w:rsid w:val="00A70E56"/>
    <w:rsid w:val="00AA0E8D"/>
    <w:rsid w:val="00AA2D23"/>
    <w:rsid w:val="00AF2C9F"/>
    <w:rsid w:val="00AF79D6"/>
    <w:rsid w:val="00B070DF"/>
    <w:rsid w:val="00B151F0"/>
    <w:rsid w:val="00B16ADA"/>
    <w:rsid w:val="00B4137B"/>
    <w:rsid w:val="00B46B2E"/>
    <w:rsid w:val="00B61D33"/>
    <w:rsid w:val="00B72B93"/>
    <w:rsid w:val="00BB1D13"/>
    <w:rsid w:val="00BD7BD6"/>
    <w:rsid w:val="00BE19AF"/>
    <w:rsid w:val="00BE1F3D"/>
    <w:rsid w:val="00BE7CC2"/>
    <w:rsid w:val="00BF1A2E"/>
    <w:rsid w:val="00BF3E2D"/>
    <w:rsid w:val="00C0475D"/>
    <w:rsid w:val="00C17537"/>
    <w:rsid w:val="00C2309E"/>
    <w:rsid w:val="00C31569"/>
    <w:rsid w:val="00C42219"/>
    <w:rsid w:val="00C70741"/>
    <w:rsid w:val="00C84684"/>
    <w:rsid w:val="00CA3CA1"/>
    <w:rsid w:val="00CB1ADA"/>
    <w:rsid w:val="00CC2F24"/>
    <w:rsid w:val="00CE0EA0"/>
    <w:rsid w:val="00D40883"/>
    <w:rsid w:val="00D76183"/>
    <w:rsid w:val="00DA3705"/>
    <w:rsid w:val="00DE2539"/>
    <w:rsid w:val="00E025FC"/>
    <w:rsid w:val="00E03314"/>
    <w:rsid w:val="00E14555"/>
    <w:rsid w:val="00E37D37"/>
    <w:rsid w:val="00E4149B"/>
    <w:rsid w:val="00E56392"/>
    <w:rsid w:val="00E70E79"/>
    <w:rsid w:val="00E7764D"/>
    <w:rsid w:val="00E849C5"/>
    <w:rsid w:val="00EC2BF2"/>
    <w:rsid w:val="00F31080"/>
    <w:rsid w:val="00F33C79"/>
    <w:rsid w:val="00F476D1"/>
    <w:rsid w:val="00F717F3"/>
    <w:rsid w:val="00F90832"/>
    <w:rsid w:val="00FC28DD"/>
    <w:rsid w:val="00FC4A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B0BE7"/>
  <w15:chartTrackingRefBased/>
  <w15:docId w15:val="{B4E89C20-0288-4D21-A5B2-C6131388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autoRedefine/>
    <w:uiPriority w:val="9"/>
    <w:qFormat/>
    <w:rsid w:val="00F31080"/>
    <w:pPr>
      <w:keepNext/>
      <w:keepLines/>
      <w:spacing w:before="120" w:after="120"/>
      <w:jc w:val="both"/>
      <w:outlineLvl w:val="0"/>
    </w:pPr>
    <w:rPr>
      <w:rFonts w:asciiTheme="majorHAnsi" w:eastAsia="Times New Roman" w:hAnsiTheme="majorHAnsi" w:cstheme="majorBidi"/>
      <w:b/>
      <w:bCs/>
      <w:color w:val="000000" w:themeColor="text1"/>
      <w:sz w:val="32"/>
      <w:szCs w:val="32"/>
      <w:lang w:eastAsia="fr-FR"/>
    </w:rPr>
  </w:style>
  <w:style w:type="paragraph" w:styleId="Titre2">
    <w:name w:val="heading 2"/>
    <w:basedOn w:val="Normal"/>
    <w:link w:val="Titre2Car"/>
    <w:uiPriority w:val="9"/>
    <w:qFormat/>
    <w:rsid w:val="005752A6"/>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Titre3">
    <w:name w:val="heading 3"/>
    <w:basedOn w:val="Normal"/>
    <w:link w:val="Titre3Car"/>
    <w:uiPriority w:val="9"/>
    <w:qFormat/>
    <w:rsid w:val="005752A6"/>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5752A6"/>
    <w:rPr>
      <w:rFonts w:ascii="Times New Roman" w:eastAsia="Times New Roman" w:hAnsi="Times New Roman" w:cs="Times New Roman"/>
      <w:b/>
      <w:bCs/>
      <w:sz w:val="36"/>
      <w:szCs w:val="36"/>
    </w:rPr>
  </w:style>
  <w:style w:type="character" w:customStyle="1" w:styleId="Titre3Car">
    <w:name w:val="Titre 3 Car"/>
    <w:link w:val="Titre3"/>
    <w:uiPriority w:val="9"/>
    <w:rsid w:val="005752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752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5752A6"/>
    <w:rPr>
      <w:b/>
      <w:bCs/>
    </w:rPr>
  </w:style>
  <w:style w:type="character" w:styleId="Accentuation">
    <w:name w:val="Emphasis"/>
    <w:uiPriority w:val="20"/>
    <w:qFormat/>
    <w:rsid w:val="005752A6"/>
    <w:rPr>
      <w:i/>
      <w:iCs/>
    </w:rPr>
  </w:style>
  <w:style w:type="paragraph" w:styleId="En-tte">
    <w:name w:val="header"/>
    <w:basedOn w:val="Normal"/>
    <w:link w:val="En-tteCar"/>
    <w:uiPriority w:val="99"/>
    <w:unhideWhenUsed/>
    <w:rsid w:val="007A7FC1"/>
    <w:pPr>
      <w:tabs>
        <w:tab w:val="center" w:pos="4536"/>
        <w:tab w:val="right" w:pos="9072"/>
      </w:tabs>
    </w:pPr>
    <w:rPr>
      <w:rFonts w:cs="Times New Roman"/>
      <w:lang w:val="x-none"/>
    </w:rPr>
  </w:style>
  <w:style w:type="character" w:customStyle="1" w:styleId="En-tteCar">
    <w:name w:val="En-tête Car"/>
    <w:link w:val="En-tte"/>
    <w:uiPriority w:val="99"/>
    <w:rsid w:val="007A7FC1"/>
    <w:rPr>
      <w:sz w:val="22"/>
      <w:szCs w:val="22"/>
      <w:lang w:eastAsia="en-US"/>
    </w:rPr>
  </w:style>
  <w:style w:type="paragraph" w:styleId="Pieddepage">
    <w:name w:val="footer"/>
    <w:basedOn w:val="Normal"/>
    <w:link w:val="PieddepageCar"/>
    <w:uiPriority w:val="99"/>
    <w:unhideWhenUsed/>
    <w:rsid w:val="007A7FC1"/>
    <w:pPr>
      <w:tabs>
        <w:tab w:val="center" w:pos="4536"/>
        <w:tab w:val="right" w:pos="9072"/>
      </w:tabs>
    </w:pPr>
    <w:rPr>
      <w:rFonts w:cs="Times New Roman"/>
      <w:lang w:val="x-none"/>
    </w:rPr>
  </w:style>
  <w:style w:type="character" w:customStyle="1" w:styleId="PieddepageCar">
    <w:name w:val="Pied de page Car"/>
    <w:link w:val="Pieddepage"/>
    <w:uiPriority w:val="99"/>
    <w:rsid w:val="007A7FC1"/>
    <w:rPr>
      <w:sz w:val="22"/>
      <w:szCs w:val="22"/>
      <w:lang w:eastAsia="en-US"/>
    </w:rPr>
  </w:style>
  <w:style w:type="table" w:styleId="Grilledutableau">
    <w:name w:val="Table Grid"/>
    <w:basedOn w:val="TableauNormal"/>
    <w:uiPriority w:val="39"/>
    <w:rsid w:val="00B41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66258A"/>
    <w:rPr>
      <w:color w:val="0000FF"/>
      <w:u w:val="single"/>
    </w:rPr>
  </w:style>
  <w:style w:type="character" w:styleId="Lienhypertextesuivivisit">
    <w:name w:val="FollowedHyperlink"/>
    <w:uiPriority w:val="99"/>
    <w:semiHidden/>
    <w:unhideWhenUsed/>
    <w:rsid w:val="00756487"/>
    <w:rPr>
      <w:color w:val="954F72"/>
      <w:u w:val="single"/>
    </w:rPr>
  </w:style>
  <w:style w:type="character" w:styleId="Mentionnonrsolue">
    <w:name w:val="Unresolved Mention"/>
    <w:uiPriority w:val="99"/>
    <w:semiHidden/>
    <w:unhideWhenUsed/>
    <w:rsid w:val="008D2A86"/>
    <w:rPr>
      <w:color w:val="605E5C"/>
      <w:shd w:val="clear" w:color="auto" w:fill="E1DFDD"/>
    </w:rPr>
  </w:style>
  <w:style w:type="paragraph" w:styleId="Paragraphedeliste">
    <w:name w:val="List Paragraph"/>
    <w:basedOn w:val="Normal"/>
    <w:uiPriority w:val="34"/>
    <w:qFormat/>
    <w:rsid w:val="00B72B93"/>
    <w:pPr>
      <w:ind w:left="708"/>
    </w:pPr>
  </w:style>
  <w:style w:type="character" w:customStyle="1" w:styleId="Titre1Car">
    <w:name w:val="Titre 1 Car"/>
    <w:basedOn w:val="Policepardfaut"/>
    <w:link w:val="Titre1"/>
    <w:uiPriority w:val="9"/>
    <w:rsid w:val="00F31080"/>
    <w:rPr>
      <w:rFonts w:asciiTheme="majorHAnsi" w:eastAsia="Times New Roman" w:hAnsiTheme="majorHAnsi" w:cstheme="majorBidi"/>
      <w:b/>
      <w:bCs/>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32138">
      <w:bodyDiv w:val="1"/>
      <w:marLeft w:val="0"/>
      <w:marRight w:val="0"/>
      <w:marTop w:val="0"/>
      <w:marBottom w:val="0"/>
      <w:divBdr>
        <w:top w:val="none" w:sz="0" w:space="0" w:color="auto"/>
        <w:left w:val="none" w:sz="0" w:space="0" w:color="auto"/>
        <w:bottom w:val="none" w:sz="0" w:space="0" w:color="auto"/>
        <w:right w:val="none" w:sz="0" w:space="0" w:color="auto"/>
      </w:divBdr>
    </w:div>
    <w:div w:id="348290920">
      <w:bodyDiv w:val="1"/>
      <w:marLeft w:val="0"/>
      <w:marRight w:val="0"/>
      <w:marTop w:val="0"/>
      <w:marBottom w:val="0"/>
      <w:divBdr>
        <w:top w:val="none" w:sz="0" w:space="0" w:color="auto"/>
        <w:left w:val="none" w:sz="0" w:space="0" w:color="auto"/>
        <w:bottom w:val="none" w:sz="0" w:space="0" w:color="auto"/>
        <w:right w:val="none" w:sz="0" w:space="0" w:color="auto"/>
      </w:divBdr>
    </w:div>
    <w:div w:id="355733012">
      <w:bodyDiv w:val="1"/>
      <w:marLeft w:val="0"/>
      <w:marRight w:val="0"/>
      <w:marTop w:val="0"/>
      <w:marBottom w:val="0"/>
      <w:divBdr>
        <w:top w:val="none" w:sz="0" w:space="0" w:color="auto"/>
        <w:left w:val="none" w:sz="0" w:space="0" w:color="auto"/>
        <w:bottom w:val="none" w:sz="0" w:space="0" w:color="auto"/>
        <w:right w:val="none" w:sz="0" w:space="0" w:color="auto"/>
      </w:divBdr>
    </w:div>
    <w:div w:id="394084328">
      <w:bodyDiv w:val="1"/>
      <w:marLeft w:val="0"/>
      <w:marRight w:val="0"/>
      <w:marTop w:val="0"/>
      <w:marBottom w:val="0"/>
      <w:divBdr>
        <w:top w:val="none" w:sz="0" w:space="0" w:color="auto"/>
        <w:left w:val="none" w:sz="0" w:space="0" w:color="auto"/>
        <w:bottom w:val="none" w:sz="0" w:space="0" w:color="auto"/>
        <w:right w:val="none" w:sz="0" w:space="0" w:color="auto"/>
      </w:divBdr>
    </w:div>
    <w:div w:id="435759164">
      <w:bodyDiv w:val="1"/>
      <w:marLeft w:val="0"/>
      <w:marRight w:val="0"/>
      <w:marTop w:val="0"/>
      <w:marBottom w:val="0"/>
      <w:divBdr>
        <w:top w:val="none" w:sz="0" w:space="0" w:color="auto"/>
        <w:left w:val="none" w:sz="0" w:space="0" w:color="auto"/>
        <w:bottom w:val="none" w:sz="0" w:space="0" w:color="auto"/>
        <w:right w:val="none" w:sz="0" w:space="0" w:color="auto"/>
      </w:divBdr>
    </w:div>
    <w:div w:id="451436424">
      <w:bodyDiv w:val="1"/>
      <w:marLeft w:val="0"/>
      <w:marRight w:val="0"/>
      <w:marTop w:val="0"/>
      <w:marBottom w:val="0"/>
      <w:divBdr>
        <w:top w:val="none" w:sz="0" w:space="0" w:color="auto"/>
        <w:left w:val="none" w:sz="0" w:space="0" w:color="auto"/>
        <w:bottom w:val="none" w:sz="0" w:space="0" w:color="auto"/>
        <w:right w:val="none" w:sz="0" w:space="0" w:color="auto"/>
      </w:divBdr>
      <w:divsChild>
        <w:div w:id="431360089">
          <w:marLeft w:val="0"/>
          <w:marRight w:val="0"/>
          <w:marTop w:val="0"/>
          <w:marBottom w:val="0"/>
          <w:divBdr>
            <w:top w:val="none" w:sz="0" w:space="0" w:color="auto"/>
            <w:left w:val="none" w:sz="0" w:space="0" w:color="auto"/>
            <w:bottom w:val="none" w:sz="0" w:space="0" w:color="auto"/>
            <w:right w:val="none" w:sz="0" w:space="0" w:color="auto"/>
          </w:divBdr>
          <w:divsChild>
            <w:div w:id="16985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5380">
      <w:bodyDiv w:val="1"/>
      <w:marLeft w:val="0"/>
      <w:marRight w:val="0"/>
      <w:marTop w:val="0"/>
      <w:marBottom w:val="0"/>
      <w:divBdr>
        <w:top w:val="none" w:sz="0" w:space="0" w:color="auto"/>
        <w:left w:val="none" w:sz="0" w:space="0" w:color="auto"/>
        <w:bottom w:val="none" w:sz="0" w:space="0" w:color="auto"/>
        <w:right w:val="none" w:sz="0" w:space="0" w:color="auto"/>
      </w:divBdr>
    </w:div>
    <w:div w:id="545875770">
      <w:bodyDiv w:val="1"/>
      <w:marLeft w:val="0"/>
      <w:marRight w:val="0"/>
      <w:marTop w:val="0"/>
      <w:marBottom w:val="0"/>
      <w:divBdr>
        <w:top w:val="none" w:sz="0" w:space="0" w:color="auto"/>
        <w:left w:val="none" w:sz="0" w:space="0" w:color="auto"/>
        <w:bottom w:val="none" w:sz="0" w:space="0" w:color="auto"/>
        <w:right w:val="none" w:sz="0" w:space="0" w:color="auto"/>
      </w:divBdr>
    </w:div>
    <w:div w:id="727146218">
      <w:bodyDiv w:val="1"/>
      <w:marLeft w:val="0"/>
      <w:marRight w:val="0"/>
      <w:marTop w:val="0"/>
      <w:marBottom w:val="0"/>
      <w:divBdr>
        <w:top w:val="none" w:sz="0" w:space="0" w:color="auto"/>
        <w:left w:val="none" w:sz="0" w:space="0" w:color="auto"/>
        <w:bottom w:val="none" w:sz="0" w:space="0" w:color="auto"/>
        <w:right w:val="none" w:sz="0" w:space="0" w:color="auto"/>
      </w:divBdr>
    </w:div>
    <w:div w:id="1107197409">
      <w:bodyDiv w:val="1"/>
      <w:marLeft w:val="0"/>
      <w:marRight w:val="0"/>
      <w:marTop w:val="0"/>
      <w:marBottom w:val="0"/>
      <w:divBdr>
        <w:top w:val="none" w:sz="0" w:space="0" w:color="auto"/>
        <w:left w:val="none" w:sz="0" w:space="0" w:color="auto"/>
        <w:bottom w:val="none" w:sz="0" w:space="0" w:color="auto"/>
        <w:right w:val="none" w:sz="0" w:space="0" w:color="auto"/>
      </w:divBdr>
    </w:div>
    <w:div w:id="1113014064">
      <w:bodyDiv w:val="1"/>
      <w:marLeft w:val="0"/>
      <w:marRight w:val="0"/>
      <w:marTop w:val="0"/>
      <w:marBottom w:val="0"/>
      <w:divBdr>
        <w:top w:val="none" w:sz="0" w:space="0" w:color="auto"/>
        <w:left w:val="none" w:sz="0" w:space="0" w:color="auto"/>
        <w:bottom w:val="none" w:sz="0" w:space="0" w:color="auto"/>
        <w:right w:val="none" w:sz="0" w:space="0" w:color="auto"/>
      </w:divBdr>
    </w:div>
    <w:div w:id="1474177916">
      <w:bodyDiv w:val="1"/>
      <w:marLeft w:val="0"/>
      <w:marRight w:val="0"/>
      <w:marTop w:val="0"/>
      <w:marBottom w:val="0"/>
      <w:divBdr>
        <w:top w:val="none" w:sz="0" w:space="0" w:color="auto"/>
        <w:left w:val="none" w:sz="0" w:space="0" w:color="auto"/>
        <w:bottom w:val="none" w:sz="0" w:space="0" w:color="auto"/>
        <w:right w:val="none" w:sz="0" w:space="0" w:color="auto"/>
      </w:divBdr>
    </w:div>
    <w:div w:id="1504782220">
      <w:bodyDiv w:val="1"/>
      <w:marLeft w:val="0"/>
      <w:marRight w:val="0"/>
      <w:marTop w:val="0"/>
      <w:marBottom w:val="0"/>
      <w:divBdr>
        <w:top w:val="none" w:sz="0" w:space="0" w:color="auto"/>
        <w:left w:val="none" w:sz="0" w:space="0" w:color="auto"/>
        <w:bottom w:val="none" w:sz="0" w:space="0" w:color="auto"/>
        <w:right w:val="none" w:sz="0" w:space="0" w:color="auto"/>
      </w:divBdr>
    </w:div>
    <w:div w:id="1637753744">
      <w:bodyDiv w:val="1"/>
      <w:marLeft w:val="0"/>
      <w:marRight w:val="0"/>
      <w:marTop w:val="0"/>
      <w:marBottom w:val="0"/>
      <w:divBdr>
        <w:top w:val="none" w:sz="0" w:space="0" w:color="auto"/>
        <w:left w:val="none" w:sz="0" w:space="0" w:color="auto"/>
        <w:bottom w:val="none" w:sz="0" w:space="0" w:color="auto"/>
        <w:right w:val="none" w:sz="0" w:space="0" w:color="auto"/>
      </w:divBdr>
    </w:div>
    <w:div w:id="1661228765">
      <w:bodyDiv w:val="1"/>
      <w:marLeft w:val="0"/>
      <w:marRight w:val="0"/>
      <w:marTop w:val="0"/>
      <w:marBottom w:val="0"/>
      <w:divBdr>
        <w:top w:val="none" w:sz="0" w:space="0" w:color="auto"/>
        <w:left w:val="none" w:sz="0" w:space="0" w:color="auto"/>
        <w:bottom w:val="none" w:sz="0" w:space="0" w:color="auto"/>
        <w:right w:val="none" w:sz="0" w:space="0" w:color="auto"/>
      </w:divBdr>
    </w:div>
    <w:div w:id="1675062152">
      <w:bodyDiv w:val="1"/>
      <w:marLeft w:val="0"/>
      <w:marRight w:val="0"/>
      <w:marTop w:val="0"/>
      <w:marBottom w:val="0"/>
      <w:divBdr>
        <w:top w:val="none" w:sz="0" w:space="0" w:color="auto"/>
        <w:left w:val="none" w:sz="0" w:space="0" w:color="auto"/>
        <w:bottom w:val="none" w:sz="0" w:space="0" w:color="auto"/>
        <w:right w:val="none" w:sz="0" w:space="0" w:color="auto"/>
      </w:divBdr>
    </w:div>
    <w:div w:id="1731614625">
      <w:bodyDiv w:val="1"/>
      <w:marLeft w:val="0"/>
      <w:marRight w:val="0"/>
      <w:marTop w:val="0"/>
      <w:marBottom w:val="0"/>
      <w:divBdr>
        <w:top w:val="none" w:sz="0" w:space="0" w:color="auto"/>
        <w:left w:val="none" w:sz="0" w:space="0" w:color="auto"/>
        <w:bottom w:val="none" w:sz="0" w:space="0" w:color="auto"/>
        <w:right w:val="none" w:sz="0" w:space="0" w:color="auto"/>
      </w:divBdr>
    </w:div>
    <w:div w:id="1746031754">
      <w:bodyDiv w:val="1"/>
      <w:marLeft w:val="0"/>
      <w:marRight w:val="0"/>
      <w:marTop w:val="0"/>
      <w:marBottom w:val="0"/>
      <w:divBdr>
        <w:top w:val="none" w:sz="0" w:space="0" w:color="auto"/>
        <w:left w:val="none" w:sz="0" w:space="0" w:color="auto"/>
        <w:bottom w:val="none" w:sz="0" w:space="0" w:color="auto"/>
        <w:right w:val="none" w:sz="0" w:space="0" w:color="auto"/>
      </w:divBdr>
    </w:div>
    <w:div w:id="1837383877">
      <w:bodyDiv w:val="1"/>
      <w:marLeft w:val="0"/>
      <w:marRight w:val="0"/>
      <w:marTop w:val="0"/>
      <w:marBottom w:val="0"/>
      <w:divBdr>
        <w:top w:val="none" w:sz="0" w:space="0" w:color="auto"/>
        <w:left w:val="none" w:sz="0" w:space="0" w:color="auto"/>
        <w:bottom w:val="none" w:sz="0" w:space="0" w:color="auto"/>
        <w:right w:val="none" w:sz="0" w:space="0" w:color="auto"/>
      </w:divBdr>
    </w:div>
    <w:div w:id="1961570610">
      <w:bodyDiv w:val="1"/>
      <w:marLeft w:val="0"/>
      <w:marRight w:val="0"/>
      <w:marTop w:val="0"/>
      <w:marBottom w:val="0"/>
      <w:divBdr>
        <w:top w:val="none" w:sz="0" w:space="0" w:color="auto"/>
        <w:left w:val="none" w:sz="0" w:space="0" w:color="auto"/>
        <w:bottom w:val="none" w:sz="0" w:space="0" w:color="auto"/>
        <w:right w:val="none" w:sz="0" w:space="0" w:color="auto"/>
      </w:divBdr>
    </w:div>
    <w:div w:id="1996646167">
      <w:bodyDiv w:val="1"/>
      <w:marLeft w:val="0"/>
      <w:marRight w:val="0"/>
      <w:marTop w:val="0"/>
      <w:marBottom w:val="0"/>
      <w:divBdr>
        <w:top w:val="none" w:sz="0" w:space="0" w:color="auto"/>
        <w:left w:val="none" w:sz="0" w:space="0" w:color="auto"/>
        <w:bottom w:val="none" w:sz="0" w:space="0" w:color="auto"/>
        <w:right w:val="none" w:sz="0" w:space="0" w:color="auto"/>
      </w:divBdr>
      <w:divsChild>
        <w:div w:id="1028333488">
          <w:marLeft w:val="0"/>
          <w:marRight w:val="0"/>
          <w:marTop w:val="0"/>
          <w:marBottom w:val="0"/>
          <w:divBdr>
            <w:top w:val="none" w:sz="0" w:space="0" w:color="auto"/>
            <w:left w:val="none" w:sz="0" w:space="0" w:color="auto"/>
            <w:bottom w:val="none" w:sz="0" w:space="0" w:color="auto"/>
            <w:right w:val="none" w:sz="0" w:space="0" w:color="auto"/>
          </w:divBdr>
          <w:divsChild>
            <w:div w:id="318316721">
              <w:marLeft w:val="0"/>
              <w:marRight w:val="0"/>
              <w:marTop w:val="0"/>
              <w:marBottom w:val="0"/>
              <w:divBdr>
                <w:top w:val="none" w:sz="0" w:space="0" w:color="auto"/>
                <w:left w:val="none" w:sz="0" w:space="0" w:color="auto"/>
                <w:bottom w:val="none" w:sz="0" w:space="0" w:color="auto"/>
                <w:right w:val="none" w:sz="0" w:space="0" w:color="auto"/>
              </w:divBdr>
              <w:divsChild>
                <w:div w:id="1201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2696">
          <w:marLeft w:val="0"/>
          <w:marRight w:val="0"/>
          <w:marTop w:val="0"/>
          <w:marBottom w:val="0"/>
          <w:divBdr>
            <w:top w:val="none" w:sz="0" w:space="0" w:color="auto"/>
            <w:left w:val="none" w:sz="0" w:space="0" w:color="auto"/>
            <w:bottom w:val="none" w:sz="0" w:space="0" w:color="auto"/>
            <w:right w:val="none" w:sz="0" w:space="0" w:color="auto"/>
          </w:divBdr>
          <w:divsChild>
            <w:div w:id="1937908907">
              <w:marLeft w:val="0"/>
              <w:marRight w:val="0"/>
              <w:marTop w:val="0"/>
              <w:marBottom w:val="0"/>
              <w:divBdr>
                <w:top w:val="none" w:sz="0" w:space="0" w:color="auto"/>
                <w:left w:val="none" w:sz="0" w:space="0" w:color="auto"/>
                <w:bottom w:val="none" w:sz="0" w:space="0" w:color="auto"/>
                <w:right w:val="none" w:sz="0" w:space="0" w:color="auto"/>
              </w:divBdr>
              <w:divsChild>
                <w:div w:id="7534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2822">
          <w:marLeft w:val="0"/>
          <w:marRight w:val="0"/>
          <w:marTop w:val="0"/>
          <w:marBottom w:val="0"/>
          <w:divBdr>
            <w:top w:val="none" w:sz="0" w:space="0" w:color="auto"/>
            <w:left w:val="single" w:sz="12" w:space="8" w:color="006978"/>
            <w:bottom w:val="none" w:sz="0" w:space="0" w:color="auto"/>
            <w:right w:val="none" w:sz="0" w:space="0" w:color="auto"/>
          </w:divBdr>
          <w:divsChild>
            <w:div w:id="954142713">
              <w:marLeft w:val="0"/>
              <w:marRight w:val="0"/>
              <w:marTop w:val="0"/>
              <w:marBottom w:val="0"/>
              <w:divBdr>
                <w:top w:val="none" w:sz="0" w:space="0" w:color="auto"/>
                <w:left w:val="none" w:sz="0" w:space="0" w:color="auto"/>
                <w:bottom w:val="none" w:sz="0" w:space="0" w:color="auto"/>
                <w:right w:val="none" w:sz="0" w:space="0" w:color="auto"/>
              </w:divBdr>
              <w:divsChild>
                <w:div w:id="1574465532">
                  <w:marLeft w:val="0"/>
                  <w:marRight w:val="0"/>
                  <w:marTop w:val="0"/>
                  <w:marBottom w:val="0"/>
                  <w:divBdr>
                    <w:top w:val="none" w:sz="0" w:space="0" w:color="auto"/>
                    <w:left w:val="none" w:sz="0" w:space="0" w:color="auto"/>
                    <w:bottom w:val="none" w:sz="0" w:space="0" w:color="auto"/>
                    <w:right w:val="none" w:sz="0" w:space="0" w:color="auto"/>
                  </w:divBdr>
                  <w:divsChild>
                    <w:div w:id="1011489619">
                      <w:marLeft w:val="0"/>
                      <w:marRight w:val="0"/>
                      <w:marTop w:val="0"/>
                      <w:marBottom w:val="0"/>
                      <w:divBdr>
                        <w:top w:val="none" w:sz="0" w:space="0" w:color="auto"/>
                        <w:left w:val="none" w:sz="0" w:space="0" w:color="auto"/>
                        <w:bottom w:val="none" w:sz="0" w:space="0" w:color="auto"/>
                        <w:right w:val="none" w:sz="0" w:space="0" w:color="auto"/>
                      </w:divBdr>
                      <w:divsChild>
                        <w:div w:id="2010714108">
                          <w:marLeft w:val="0"/>
                          <w:marRight w:val="0"/>
                          <w:marTop w:val="0"/>
                          <w:marBottom w:val="0"/>
                          <w:divBdr>
                            <w:top w:val="none" w:sz="0" w:space="0" w:color="auto"/>
                            <w:left w:val="none" w:sz="0" w:space="0" w:color="auto"/>
                            <w:bottom w:val="none" w:sz="0" w:space="0" w:color="auto"/>
                            <w:right w:val="none" w:sz="0" w:space="0" w:color="auto"/>
                          </w:divBdr>
                          <w:divsChild>
                            <w:div w:id="614557313">
                              <w:marLeft w:val="0"/>
                              <w:marRight w:val="0"/>
                              <w:marTop w:val="0"/>
                              <w:marBottom w:val="0"/>
                              <w:divBdr>
                                <w:top w:val="none" w:sz="0" w:space="0" w:color="auto"/>
                                <w:left w:val="none" w:sz="0" w:space="0" w:color="auto"/>
                                <w:bottom w:val="none" w:sz="0" w:space="0" w:color="auto"/>
                                <w:right w:val="none" w:sz="0" w:space="0" w:color="auto"/>
                              </w:divBdr>
                              <w:divsChild>
                                <w:div w:id="1121650432">
                                  <w:marLeft w:val="0"/>
                                  <w:marRight w:val="0"/>
                                  <w:marTop w:val="0"/>
                                  <w:marBottom w:val="0"/>
                                  <w:divBdr>
                                    <w:top w:val="none" w:sz="0" w:space="0" w:color="auto"/>
                                    <w:left w:val="none" w:sz="0" w:space="0" w:color="auto"/>
                                    <w:bottom w:val="none" w:sz="0" w:space="0" w:color="auto"/>
                                    <w:right w:val="none" w:sz="0" w:space="0" w:color="auto"/>
                                  </w:divBdr>
                                  <w:divsChild>
                                    <w:div w:id="2247901">
                                      <w:marLeft w:val="0"/>
                                      <w:marRight w:val="0"/>
                                      <w:marTop w:val="0"/>
                                      <w:marBottom w:val="0"/>
                                      <w:divBdr>
                                        <w:top w:val="none" w:sz="0" w:space="0" w:color="auto"/>
                                        <w:left w:val="none" w:sz="0" w:space="0" w:color="auto"/>
                                        <w:bottom w:val="none" w:sz="0" w:space="0" w:color="auto"/>
                                        <w:right w:val="none" w:sz="0" w:space="0" w:color="auto"/>
                                      </w:divBdr>
                                    </w:div>
                                    <w:div w:id="17644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521906">
      <w:bodyDiv w:val="1"/>
      <w:marLeft w:val="0"/>
      <w:marRight w:val="0"/>
      <w:marTop w:val="0"/>
      <w:marBottom w:val="0"/>
      <w:divBdr>
        <w:top w:val="none" w:sz="0" w:space="0" w:color="auto"/>
        <w:left w:val="none" w:sz="0" w:space="0" w:color="auto"/>
        <w:bottom w:val="none" w:sz="0" w:space="0" w:color="auto"/>
        <w:right w:val="none" w:sz="0" w:space="0" w:color="auto"/>
      </w:divBdr>
    </w:div>
    <w:div w:id="2025014015">
      <w:bodyDiv w:val="1"/>
      <w:marLeft w:val="0"/>
      <w:marRight w:val="0"/>
      <w:marTop w:val="0"/>
      <w:marBottom w:val="0"/>
      <w:divBdr>
        <w:top w:val="none" w:sz="0" w:space="0" w:color="auto"/>
        <w:left w:val="none" w:sz="0" w:space="0" w:color="auto"/>
        <w:bottom w:val="none" w:sz="0" w:space="0" w:color="auto"/>
        <w:right w:val="none" w:sz="0" w:space="0" w:color="auto"/>
      </w:divBdr>
    </w:div>
    <w:div w:id="2130274342">
      <w:bodyDiv w:val="1"/>
      <w:marLeft w:val="0"/>
      <w:marRight w:val="0"/>
      <w:marTop w:val="0"/>
      <w:marBottom w:val="0"/>
      <w:divBdr>
        <w:top w:val="none" w:sz="0" w:space="0" w:color="auto"/>
        <w:left w:val="none" w:sz="0" w:space="0" w:color="auto"/>
        <w:bottom w:val="none" w:sz="0" w:space="0" w:color="auto"/>
        <w:right w:val="none" w:sz="0" w:space="0" w:color="auto"/>
      </w:divBdr>
    </w:div>
    <w:div w:id="214003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www.i-manuel.fr/PASTMG_ECO/images/PASTMG_ECOpart2dos2TH1doc2img1.jpg" TargetMode="External"/><Relationship Id="rId18" Type="http://schemas.openxmlformats.org/officeDocument/2006/relationships/hyperlink" Target="https://textileaddict.me/slow-fashion-facon-de-consommer-mode/" TargetMode="External"/><Relationship Id="rId26" Type="http://schemas.openxmlformats.org/officeDocument/2006/relationships/hyperlink" Target="https://www.youtube.com/watch?v=QMRW_cYQvG8&amp;t=1s" TargetMode="External"/><Relationship Id="rId3" Type="http://schemas.openxmlformats.org/officeDocument/2006/relationships/styles" Target="styles.xml"/><Relationship Id="rId21" Type="http://schemas.openxmlformats.org/officeDocument/2006/relationships/hyperlink" Target="http://softwearautomation.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ewbo.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extileaddict.me"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adidas.fr/speedfactory" TargetMode="External"/><Relationship Id="rId28" Type="http://schemas.openxmlformats.org/officeDocument/2006/relationships/image" Target="media/image10.png"/><Relationship Id="rId10" Type="http://schemas.openxmlformats.org/officeDocument/2006/relationships/hyperlink" Target="https://www.modeintextile.fr/lindustrie-textile-france-production-mondialisee-sauf-produits-de-luxe-textiles-techniques/" TargetMode="External"/><Relationship Id="rId19" Type="http://schemas.openxmlformats.org/officeDocument/2006/relationships/hyperlink" Target="https://textileaddict.me/les-enjeux-du-recyclage-au-sein-du-secteur-textile-et-de-la-mod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ourleco.com/le-dico-de-l-eco/combinaison-productive" TargetMode="External"/><Relationship Id="rId22" Type="http://schemas.openxmlformats.org/officeDocument/2006/relationships/hyperlink" Target="http://www.kniterate.com/" TargetMode="External"/><Relationship Id="rId27" Type="http://schemas.openxmlformats.org/officeDocument/2006/relationships/image" Target="media/image9.png"/><Relationship Id="rId30" Type="http://schemas.openxmlformats.org/officeDocument/2006/relationships/header" Target="head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1A50D-E5CD-4F81-A96F-5C66688D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2394</Words>
  <Characters>13168</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15531</CharactersWithSpaces>
  <SharedDoc>false</SharedDoc>
  <HLinks>
    <vt:vector size="6" baseType="variant">
      <vt:variant>
        <vt:i4>6488091</vt:i4>
      </vt:variant>
      <vt:variant>
        <vt:i4>-1</vt:i4>
      </vt:variant>
      <vt:variant>
        <vt:i4>2053</vt:i4>
      </vt:variant>
      <vt:variant>
        <vt:i4>1</vt:i4>
      </vt:variant>
      <vt:variant>
        <vt:lpwstr>https://armorlux-armorlux-com-storage.omn.proximis.com/Imagestorage/images/2560/1600/60ffc2c2ca3ae_image_atelier_de_confection_2.jpg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WAFAA SAASSAA</dc:creator>
  <cp:keywords/>
  <cp:lastModifiedBy>fabienne mauri</cp:lastModifiedBy>
  <cp:revision>8</cp:revision>
  <cp:lastPrinted>2022-02-17T13:30:00Z</cp:lastPrinted>
  <dcterms:created xsi:type="dcterms:W3CDTF">2022-02-16T16:41:00Z</dcterms:created>
  <dcterms:modified xsi:type="dcterms:W3CDTF">2022-02-17T13:30:00Z</dcterms:modified>
</cp:coreProperties>
</file>