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AA5B9" w14:textId="55529DD8" w:rsidR="004104BC" w:rsidRDefault="004104BC" w:rsidP="004104BC">
      <w:pPr>
        <w:rPr>
          <w:b/>
        </w:rPr>
      </w:pPr>
    </w:p>
    <w:p w14:paraId="2914980E" w14:textId="125BE448" w:rsidR="004104BC" w:rsidRDefault="004104BC" w:rsidP="004104BC">
      <w:pPr>
        <w:pBdr>
          <w:top w:val="single" w:sz="4" w:space="1" w:color="auto"/>
          <w:left w:val="single" w:sz="4" w:space="4" w:color="auto"/>
          <w:bottom w:val="single" w:sz="4" w:space="1" w:color="auto"/>
          <w:right w:val="single" w:sz="4" w:space="4" w:color="auto"/>
        </w:pBdr>
        <w:jc w:val="center"/>
        <w:rPr>
          <w:b/>
        </w:rPr>
      </w:pPr>
    </w:p>
    <w:p w14:paraId="161A0F81" w14:textId="7C720667" w:rsidR="004104BC" w:rsidRPr="00C146CB" w:rsidRDefault="004104BC" w:rsidP="004104BC">
      <w:pPr>
        <w:pBdr>
          <w:top w:val="single" w:sz="4" w:space="1" w:color="auto"/>
          <w:left w:val="single" w:sz="4" w:space="4" w:color="auto"/>
          <w:bottom w:val="single" w:sz="4" w:space="1" w:color="auto"/>
          <w:right w:val="single" w:sz="4" w:space="4" w:color="auto"/>
        </w:pBdr>
        <w:jc w:val="center"/>
        <w:rPr>
          <w:b/>
          <w:sz w:val="32"/>
          <w:szCs w:val="32"/>
        </w:rPr>
      </w:pPr>
      <w:r w:rsidRPr="00C146CB">
        <w:rPr>
          <w:b/>
          <w:sz w:val="32"/>
          <w:szCs w:val="32"/>
        </w:rPr>
        <w:t>MODULE 2</w:t>
      </w:r>
    </w:p>
    <w:p w14:paraId="00D1871B" w14:textId="062AD040" w:rsidR="004104BC" w:rsidRDefault="004104BC" w:rsidP="004104BC">
      <w:pPr>
        <w:pBdr>
          <w:top w:val="single" w:sz="4" w:space="1" w:color="auto"/>
          <w:left w:val="single" w:sz="4" w:space="4" w:color="auto"/>
          <w:bottom w:val="single" w:sz="4" w:space="1" w:color="auto"/>
          <w:right w:val="single" w:sz="4" w:space="4" w:color="auto"/>
        </w:pBdr>
        <w:jc w:val="center"/>
        <w:rPr>
          <w:b/>
        </w:rPr>
      </w:pPr>
      <w:r>
        <w:rPr>
          <w:b/>
        </w:rPr>
        <w:t>La consommation des ménages : quels choix pour les ménages ?</w:t>
      </w:r>
    </w:p>
    <w:p w14:paraId="0138D5FA" w14:textId="578AAE6D" w:rsidR="004104BC" w:rsidRDefault="004104BC" w:rsidP="004104BC">
      <w:pPr>
        <w:pBdr>
          <w:top w:val="single" w:sz="4" w:space="1" w:color="auto"/>
          <w:left w:val="single" w:sz="4" w:space="4" w:color="auto"/>
          <w:bottom w:val="single" w:sz="4" w:space="1" w:color="auto"/>
          <w:right w:val="single" w:sz="4" w:space="4" w:color="auto"/>
        </w:pBdr>
        <w:jc w:val="center"/>
        <w:rPr>
          <w:b/>
        </w:rPr>
      </w:pPr>
    </w:p>
    <w:p w14:paraId="7C759004" w14:textId="666E35A4" w:rsidR="004104BC" w:rsidRPr="00C146CB" w:rsidRDefault="004104BC" w:rsidP="004104BC">
      <w:pPr>
        <w:pBdr>
          <w:top w:val="single" w:sz="4" w:space="1" w:color="auto"/>
          <w:left w:val="single" w:sz="4" w:space="4" w:color="auto"/>
          <w:bottom w:val="single" w:sz="4" w:space="1" w:color="auto"/>
          <w:right w:val="single" w:sz="4" w:space="4" w:color="auto"/>
        </w:pBdr>
        <w:jc w:val="center"/>
        <w:rPr>
          <w:b/>
          <w:color w:val="000000" w:themeColor="text1"/>
          <w:sz w:val="28"/>
          <w:szCs w:val="28"/>
        </w:rPr>
      </w:pPr>
      <w:r w:rsidRPr="00C146CB">
        <w:rPr>
          <w:b/>
          <w:color w:val="000000" w:themeColor="text1"/>
          <w:sz w:val="28"/>
          <w:szCs w:val="28"/>
        </w:rPr>
        <w:t>Quelles sont les principales tendances de consommation des ménages ?</w:t>
      </w:r>
    </w:p>
    <w:p w14:paraId="4522D7A2" w14:textId="6272DB1A" w:rsidR="004104BC" w:rsidRDefault="004104BC" w:rsidP="004104BC">
      <w:pPr>
        <w:pBdr>
          <w:top w:val="single" w:sz="4" w:space="1" w:color="auto"/>
          <w:left w:val="single" w:sz="4" w:space="4" w:color="auto"/>
          <w:bottom w:val="single" w:sz="4" w:space="1" w:color="auto"/>
          <w:right w:val="single" w:sz="4" w:space="4" w:color="auto"/>
        </w:pBdr>
        <w:jc w:val="center"/>
        <w:rPr>
          <w:b/>
        </w:rPr>
      </w:pPr>
    </w:p>
    <w:p w14:paraId="64B73BD7" w14:textId="79AC5960" w:rsidR="004104BC" w:rsidRDefault="004104BC" w:rsidP="004104BC">
      <w:pPr>
        <w:rPr>
          <w:b/>
        </w:rPr>
      </w:pPr>
    </w:p>
    <w:p w14:paraId="647F86B6" w14:textId="22D584F2" w:rsidR="004104BC" w:rsidRDefault="004104BC" w:rsidP="004104BC">
      <w:pPr>
        <w:shd w:val="clear" w:color="auto" w:fill="F2F2F2" w:themeFill="background1" w:themeFillShade="F2"/>
        <w:rPr>
          <w:b/>
        </w:rPr>
      </w:pPr>
      <w:r>
        <w:rPr>
          <w:b/>
        </w:rPr>
        <w:t>Pour répondre à la question je dois être capable de (d’) :</w:t>
      </w:r>
    </w:p>
    <w:p w14:paraId="0B5FEBA2" w14:textId="77777777" w:rsidR="004104BC" w:rsidRDefault="004104BC" w:rsidP="004104BC">
      <w:pPr>
        <w:shd w:val="clear" w:color="auto" w:fill="F2F2F2" w:themeFill="background1" w:themeFillShade="F2"/>
        <w:rPr>
          <w:b/>
        </w:rPr>
      </w:pPr>
    </w:p>
    <w:p w14:paraId="79DF4E76" w14:textId="0CC8323D" w:rsidR="004104BC" w:rsidRDefault="004104BC" w:rsidP="004104BC">
      <w:pPr>
        <w:shd w:val="clear" w:color="auto" w:fill="F2F2F2" w:themeFill="background1" w:themeFillShade="F2"/>
        <w:rPr>
          <w:b/>
        </w:rPr>
      </w:pPr>
      <w:r>
        <w:rPr>
          <w:b/>
        </w:rPr>
        <w:sym w:font="Wingdings" w:char="F0FE"/>
      </w:r>
      <w:r>
        <w:rPr>
          <w:b/>
        </w:rPr>
        <w:t xml:space="preserve"> Identifier les principaux postes budgétaires des ménages</w:t>
      </w:r>
    </w:p>
    <w:p w14:paraId="06D1EFF2" w14:textId="5A9BB598" w:rsidR="004104BC" w:rsidRDefault="004104BC" w:rsidP="004104BC">
      <w:pPr>
        <w:shd w:val="clear" w:color="auto" w:fill="F2F2F2" w:themeFill="background1" w:themeFillShade="F2"/>
        <w:rPr>
          <w:b/>
        </w:rPr>
      </w:pPr>
      <w:r>
        <w:rPr>
          <w:b/>
        </w:rPr>
        <w:sym w:font="Wingdings" w:char="F0A8"/>
      </w:r>
      <w:r>
        <w:rPr>
          <w:b/>
        </w:rPr>
        <w:t xml:space="preserve"> Commenter l’évolutions de la consommation des ménages</w:t>
      </w:r>
    </w:p>
    <w:p w14:paraId="3EEEB9C2" w14:textId="3DA0EF29" w:rsidR="004104BC" w:rsidRDefault="004104BC" w:rsidP="004104BC">
      <w:pPr>
        <w:shd w:val="clear" w:color="auto" w:fill="F2F2F2" w:themeFill="background1" w:themeFillShade="F2"/>
        <w:rPr>
          <w:b/>
        </w:rPr>
      </w:pPr>
      <w:r>
        <w:rPr>
          <w:b/>
        </w:rPr>
        <w:sym w:font="Wingdings" w:char="F0A8"/>
      </w:r>
      <w:r>
        <w:rPr>
          <w:b/>
        </w:rPr>
        <w:t xml:space="preserve"> Repérer les différentes formes d’épargne </w:t>
      </w:r>
    </w:p>
    <w:p w14:paraId="5E4975A9" w14:textId="183FF542" w:rsidR="004104BC" w:rsidRDefault="004104BC" w:rsidP="004104BC">
      <w:pPr>
        <w:rPr>
          <w:b/>
        </w:rPr>
      </w:pPr>
    </w:p>
    <w:p w14:paraId="2474F0E6" w14:textId="244EC1E2" w:rsidR="009F62A9" w:rsidRDefault="009F62A9" w:rsidP="009F62A9">
      <w:pPr>
        <w:rPr>
          <w:b/>
        </w:rPr>
      </w:pPr>
    </w:p>
    <w:p w14:paraId="354A74A8" w14:textId="2B5A508C" w:rsidR="009F62A9" w:rsidRPr="004104BC" w:rsidRDefault="009F62A9" w:rsidP="009F62A9">
      <w:pPr>
        <w:pBdr>
          <w:top w:val="single" w:sz="4" w:space="1" w:color="auto"/>
          <w:left w:val="single" w:sz="4" w:space="4" w:color="auto"/>
          <w:bottom w:val="single" w:sz="4" w:space="1" w:color="auto"/>
          <w:right w:val="single" w:sz="4" w:space="4" w:color="auto"/>
        </w:pBdr>
        <w:jc w:val="center"/>
        <w:rPr>
          <w:b/>
          <w:sz w:val="32"/>
          <w:szCs w:val="32"/>
        </w:rPr>
      </w:pPr>
      <w:r w:rsidRPr="004104BC">
        <w:rPr>
          <w:b/>
          <w:sz w:val="32"/>
          <w:szCs w:val="32"/>
        </w:rPr>
        <w:t>Identifier les principaux postes budgétaires des ménages</w:t>
      </w:r>
    </w:p>
    <w:p w14:paraId="243094CF" w14:textId="360BB9D2" w:rsidR="009F62A9" w:rsidRDefault="009F62A9" w:rsidP="00315B92">
      <w:pPr>
        <w:jc w:val="center"/>
        <w:rPr>
          <w:b/>
        </w:rPr>
      </w:pPr>
    </w:p>
    <w:p w14:paraId="7C2DF7B1" w14:textId="3807963A" w:rsidR="009F62A9" w:rsidRDefault="009F62A9" w:rsidP="009F62A9">
      <w:pPr>
        <w:rPr>
          <w:b/>
        </w:rPr>
      </w:pPr>
    </w:p>
    <w:p w14:paraId="0690B33A" w14:textId="69FA7464" w:rsidR="005918E8" w:rsidRPr="00315B92" w:rsidRDefault="00855B4E" w:rsidP="00315B92">
      <w:pPr>
        <w:jc w:val="center"/>
        <w:rPr>
          <w:b/>
        </w:rPr>
      </w:pPr>
      <w:r w:rsidRPr="00315B92">
        <w:rPr>
          <w:b/>
        </w:rPr>
        <w:t>Proposition pédagogique</w:t>
      </w:r>
    </w:p>
    <w:p w14:paraId="31833388" w14:textId="37B50626" w:rsidR="00855B4E" w:rsidRDefault="00855B4E"/>
    <w:p w14:paraId="104CCE30" w14:textId="381AA33C" w:rsidR="00E67A74" w:rsidRPr="00315B92" w:rsidRDefault="00E67A74" w:rsidP="00315B92">
      <w:pPr>
        <w:jc w:val="center"/>
        <w:rPr>
          <w:b/>
          <w:sz w:val="28"/>
          <w:szCs w:val="28"/>
        </w:rPr>
      </w:pPr>
      <w:r w:rsidRPr="00315B92">
        <w:rPr>
          <w:b/>
          <w:sz w:val="28"/>
          <w:szCs w:val="28"/>
          <w:highlight w:val="yellow"/>
        </w:rPr>
        <w:t>Avant la séance</w:t>
      </w:r>
    </w:p>
    <w:p w14:paraId="6D8EAF39" w14:textId="433BA8A6" w:rsidR="00E67A74" w:rsidRDefault="00E67A74"/>
    <w:p w14:paraId="2A842B60" w14:textId="4B4264BE" w:rsidR="00855B4E" w:rsidRDefault="00855B4E" w:rsidP="00F85FA3">
      <w:pPr>
        <w:pStyle w:val="Paragraphedeliste"/>
        <w:numPr>
          <w:ilvl w:val="0"/>
          <w:numId w:val="1"/>
        </w:numPr>
      </w:pPr>
      <w:r>
        <w:t>Proposer aux élèves de répondre aux questions après avoir visionné la vidéo au lien suivant :</w:t>
      </w:r>
      <w:r w:rsidR="00333BB2" w:rsidRPr="00333BB2">
        <w:rPr>
          <w:rFonts w:ascii="Courier New" w:hAnsi="Courier New" w:cs="Courier New"/>
          <w:noProof/>
          <w:sz w:val="18"/>
          <w:szCs w:val="18"/>
        </w:rPr>
        <w:t xml:space="preserve"> </w:t>
      </w:r>
    </w:p>
    <w:p w14:paraId="34197133" w14:textId="5390A2B4" w:rsidR="00855B4E" w:rsidRPr="00333BB2" w:rsidRDefault="00333BB2" w:rsidP="00333BB2">
      <w:pPr>
        <w:pStyle w:val="Paragraphedeliste"/>
        <w:rPr>
          <w:rFonts w:ascii="Courier New" w:hAnsi="Courier New" w:cs="Courier New"/>
          <w:sz w:val="20"/>
          <w:szCs w:val="20"/>
        </w:rPr>
      </w:pPr>
      <w:r w:rsidRPr="00333BB2">
        <w:rPr>
          <w:rFonts w:ascii="Courier New" w:hAnsi="Courier New" w:cs="Courier New"/>
          <w:b/>
          <w:bCs/>
          <w:sz w:val="20"/>
          <w:szCs w:val="20"/>
        </w:rPr>
        <w:t>Vidéo</w:t>
      </w:r>
      <w:r w:rsidRPr="00333BB2">
        <w:rPr>
          <w:rFonts w:ascii="Courier New" w:hAnsi="Courier New" w:cs="Courier New"/>
          <w:sz w:val="20"/>
          <w:szCs w:val="20"/>
        </w:rPr>
        <w:t xml:space="preserve"> &lt;Les ménages ont bouleversé leur consommation depuis 10 ans&gt;</w:t>
      </w:r>
      <w:r w:rsidRPr="00333BB2">
        <w:rPr>
          <w:noProof/>
          <w:sz w:val="22"/>
          <w:szCs w:val="22"/>
        </w:rPr>
        <w:drawing>
          <wp:anchor distT="0" distB="0" distL="114300" distR="114300" simplePos="0" relativeHeight="251663360" behindDoc="0" locked="0" layoutInCell="1" allowOverlap="1" wp14:anchorId="624EDCA4" wp14:editId="30EEDBFC">
            <wp:simplePos x="0" y="0"/>
            <wp:positionH relativeFrom="column">
              <wp:posOffset>-57150</wp:posOffset>
            </wp:positionH>
            <wp:positionV relativeFrom="paragraph">
              <wp:posOffset>-3175</wp:posOffset>
            </wp:positionV>
            <wp:extent cx="533400" cy="568960"/>
            <wp:effectExtent l="0" t="0" r="0" b="254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400" cy="568960"/>
                    </a:xfrm>
                    <a:prstGeom prst="rect">
                      <a:avLst/>
                    </a:prstGeom>
                  </pic:spPr>
                </pic:pic>
              </a:graphicData>
            </a:graphic>
            <wp14:sizeRelH relativeFrom="page">
              <wp14:pctWidth>0</wp14:pctWidth>
            </wp14:sizeRelH>
            <wp14:sizeRelV relativeFrom="page">
              <wp14:pctHeight>0</wp14:pctHeight>
            </wp14:sizeRelV>
          </wp:anchor>
        </w:drawing>
      </w:r>
    </w:p>
    <w:p w14:paraId="15E4716B" w14:textId="178C0D51" w:rsidR="00855B4E" w:rsidRDefault="00FF7E45">
      <w:hyperlink r:id="rId9" w:history="1">
        <w:r w:rsidR="00435D21" w:rsidRPr="00F87466">
          <w:rPr>
            <w:rStyle w:val="Lienhypertexte"/>
          </w:rPr>
          <w:t>https://www.capital.fr/economie-politique/consommation-de-masse-ou-responsable-la-revolution-francaise-en-marche-1269239</w:t>
        </w:r>
      </w:hyperlink>
    </w:p>
    <w:p w14:paraId="333F4003" w14:textId="0DBFC8D5" w:rsidR="00435D21" w:rsidRDefault="00333BB2">
      <w:r>
        <w:rPr>
          <w:noProof/>
          <w:lang w:eastAsia="zh-CN"/>
        </w:rPr>
        <w:drawing>
          <wp:anchor distT="0" distB="0" distL="114300" distR="114300" simplePos="0" relativeHeight="251664384" behindDoc="0" locked="0" layoutInCell="1" allowOverlap="1" wp14:anchorId="77DC9C62" wp14:editId="0D8FD824">
            <wp:simplePos x="0" y="0"/>
            <wp:positionH relativeFrom="column">
              <wp:posOffset>2773045</wp:posOffset>
            </wp:positionH>
            <wp:positionV relativeFrom="paragraph">
              <wp:posOffset>49530</wp:posOffset>
            </wp:positionV>
            <wp:extent cx="2254275" cy="1447275"/>
            <wp:effectExtent l="0" t="0" r="0" b="635"/>
            <wp:wrapNone/>
            <wp:docPr id="3" name="Image 3" descr="../Downloads/Unitag_QRCode_1570448818542/Thumbnail_horizontal_QRC_1570448818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Unitag_QRCode_1570448818542/Thumbnail_horizontal_QRC_15704488185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4275" cy="1447275"/>
                    </a:xfrm>
                    <a:prstGeom prst="rect">
                      <a:avLst/>
                    </a:prstGeom>
                    <a:noFill/>
                    <a:ln>
                      <a:noFill/>
                    </a:ln>
                  </pic:spPr>
                </pic:pic>
              </a:graphicData>
            </a:graphic>
          </wp:anchor>
        </w:drawing>
      </w:r>
    </w:p>
    <w:p w14:paraId="5268DD01" w14:textId="76860020" w:rsidR="00435D21" w:rsidRDefault="00435D21"/>
    <w:p w14:paraId="1BF354F8" w14:textId="77777777" w:rsidR="00435D21" w:rsidRDefault="00435D21"/>
    <w:p w14:paraId="0E5609A1" w14:textId="0833208D" w:rsidR="00855B4E" w:rsidRDefault="00855B4E"/>
    <w:p w14:paraId="2C7465F0" w14:textId="5CB5C20D" w:rsidR="00333BB2" w:rsidRDefault="00333BB2"/>
    <w:p w14:paraId="37156E92" w14:textId="77777777" w:rsidR="00333BB2" w:rsidRDefault="00333BB2"/>
    <w:p w14:paraId="6475DE37" w14:textId="01D5A4EB" w:rsidR="00333BB2" w:rsidRDefault="00333BB2"/>
    <w:p w14:paraId="1E516931" w14:textId="28FDB85F" w:rsidR="00333BB2" w:rsidRDefault="00333BB2"/>
    <w:p w14:paraId="58F6E460" w14:textId="53524211" w:rsidR="00871320" w:rsidRPr="00586A5C" w:rsidRDefault="00871320">
      <w:pPr>
        <w:rPr>
          <w:color w:val="000000" w:themeColor="text1"/>
        </w:rPr>
      </w:pPr>
      <w:r w:rsidRPr="00586A5C">
        <w:rPr>
          <w:color w:val="000000" w:themeColor="text1"/>
        </w:rPr>
        <w:t>Lexique :</w:t>
      </w:r>
    </w:p>
    <w:p w14:paraId="5C03093C" w14:textId="7ECFEB74" w:rsidR="00871320" w:rsidRPr="00586A5C" w:rsidRDefault="00871320" w:rsidP="00315B92">
      <w:pPr>
        <w:jc w:val="both"/>
        <w:rPr>
          <w:color w:val="000000" w:themeColor="text1"/>
        </w:rPr>
      </w:pPr>
      <w:r w:rsidRPr="00996D64">
        <w:rPr>
          <w:b/>
          <w:bCs/>
          <w:color w:val="000000" w:themeColor="text1"/>
        </w:rPr>
        <w:t>Frugalité </w:t>
      </w:r>
      <w:r w:rsidR="00A10B18" w:rsidRPr="00A10B18">
        <w:rPr>
          <w:b/>
          <w:bCs/>
          <w:color w:val="000000" w:themeColor="text1"/>
        </w:rPr>
        <w:t>au sens économique </w:t>
      </w:r>
      <w:r w:rsidR="00A10B18">
        <w:rPr>
          <w:color w:val="000000" w:themeColor="text1"/>
        </w:rPr>
        <w:t xml:space="preserve">: maximiser la valeur tout en réduisant les ressources consommées. </w:t>
      </w:r>
    </w:p>
    <w:p w14:paraId="546E0BE6" w14:textId="091800C1" w:rsidR="00996D64" w:rsidRPr="00996D64" w:rsidRDefault="00A154A5" w:rsidP="00315B92">
      <w:pPr>
        <w:jc w:val="both"/>
        <w:rPr>
          <w:color w:val="000000" w:themeColor="text1"/>
        </w:rPr>
      </w:pPr>
      <w:r w:rsidRPr="00996D64">
        <w:rPr>
          <w:b/>
          <w:bCs/>
          <w:color w:val="000000" w:themeColor="text1"/>
        </w:rPr>
        <w:t>Pouvoir d’achat</w:t>
      </w:r>
      <w:r w:rsidR="00591019" w:rsidRPr="00996D64">
        <w:rPr>
          <w:b/>
          <w:bCs/>
          <w:color w:val="000000" w:themeColor="text1"/>
        </w:rPr>
        <w:t> </w:t>
      </w:r>
      <w:r w:rsidR="00996D64" w:rsidRPr="00996D64">
        <w:rPr>
          <w:color w:val="000000" w:themeColor="text1"/>
        </w:rPr>
        <w:t>: Le pouvoir d'achat du salaire est la quantité de biens et de services que l'on peut acheter avec une unité de salaire. Son évolution est liée à celles des prix et des salaires.</w:t>
      </w:r>
    </w:p>
    <w:p w14:paraId="2B6E3BEE" w14:textId="0DDD8152" w:rsidR="00996D64" w:rsidRPr="00586A5C" w:rsidRDefault="00996D64" w:rsidP="00315B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Fonts w:asciiTheme="minorHAnsi" w:hAnsiTheme="minorHAnsi" w:cs="Courier New"/>
          <w:color w:val="000000" w:themeColor="text1"/>
        </w:rPr>
      </w:pPr>
      <w:r w:rsidRPr="00996D64">
        <w:rPr>
          <w:rFonts w:asciiTheme="minorHAnsi" w:hAnsiTheme="minorHAnsi"/>
          <w:b/>
          <w:bCs/>
          <w:color w:val="000000" w:themeColor="text1"/>
        </w:rPr>
        <w:t>Récession</w:t>
      </w:r>
      <w:r w:rsidRPr="00586A5C">
        <w:rPr>
          <w:rFonts w:asciiTheme="minorHAnsi" w:hAnsiTheme="minorHAnsi"/>
          <w:color w:val="000000" w:themeColor="text1"/>
        </w:rPr>
        <w:t> :</w:t>
      </w:r>
      <w:r w:rsidRPr="00586A5C">
        <w:rPr>
          <w:rFonts w:asciiTheme="minorHAnsi" w:hAnsiTheme="minorHAnsi" w:cs="Courier New"/>
          <w:color w:val="000000" w:themeColor="text1"/>
        </w:rPr>
        <w:t xml:space="preserve"> Période de recul temporaire de l'activité économique d'un pays.</w:t>
      </w:r>
    </w:p>
    <w:p w14:paraId="3EFDE43D" w14:textId="38727667" w:rsidR="00996D64" w:rsidRPr="00586A5C" w:rsidRDefault="00996D64" w:rsidP="00315B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Fonts w:asciiTheme="minorHAnsi" w:hAnsiTheme="minorHAnsi" w:cs="Courier New"/>
          <w:color w:val="000000" w:themeColor="text1"/>
        </w:rPr>
      </w:pPr>
      <w:r w:rsidRPr="00586A5C">
        <w:rPr>
          <w:rFonts w:asciiTheme="minorHAnsi" w:hAnsiTheme="minorHAnsi" w:cs="Courier New"/>
          <w:color w:val="000000" w:themeColor="text1"/>
        </w:rPr>
        <w:t>Le plus souvent, on parle de récession si l'on observe un recul du Produit Intérieur Brut (PIB) sur au mo</w:t>
      </w:r>
      <w:r>
        <w:rPr>
          <w:rFonts w:asciiTheme="minorHAnsi" w:hAnsiTheme="minorHAnsi" w:cs="Courier New"/>
          <w:color w:val="000000" w:themeColor="text1"/>
        </w:rPr>
        <w:t>ins deux trimestres consécutifs (source INSEE).</w:t>
      </w:r>
    </w:p>
    <w:p w14:paraId="51925D95" w14:textId="33491C76" w:rsidR="00F85FA3" w:rsidRDefault="00F85FA3"/>
    <w:p w14:paraId="771D0713" w14:textId="31B731E2" w:rsidR="00F85FA3" w:rsidRDefault="00315B92" w:rsidP="00F85FA3">
      <w:pPr>
        <w:pStyle w:val="Paragraphedeliste"/>
        <w:numPr>
          <w:ilvl w:val="0"/>
          <w:numId w:val="1"/>
        </w:numPr>
      </w:pPr>
      <w:r>
        <w:t xml:space="preserve">En classe, donner le </w:t>
      </w:r>
      <w:r w:rsidR="00F85FA3">
        <w:t>questionnement de la vidéo :</w:t>
      </w:r>
    </w:p>
    <w:p w14:paraId="37F044E2" w14:textId="427BD0FF" w:rsidR="00333BB2" w:rsidRDefault="00333BB2">
      <w:r>
        <w:br w:type="page"/>
      </w:r>
    </w:p>
    <w:p w14:paraId="3BBC6A33" w14:textId="0FC10602" w:rsidR="00F85FA3" w:rsidRDefault="00871320" w:rsidP="00871320">
      <w:pPr>
        <w:pStyle w:val="Paragraphedeliste"/>
        <w:numPr>
          <w:ilvl w:val="0"/>
          <w:numId w:val="2"/>
        </w:numPr>
      </w:pPr>
      <w:r>
        <w:lastRenderedPageBreak/>
        <w:t>Identifier les deux grandes tendances de la consommation.</w:t>
      </w:r>
    </w:p>
    <w:p w14:paraId="0F1DB4E5" w14:textId="77777777" w:rsidR="00871320" w:rsidRDefault="00871320" w:rsidP="00871320">
      <w:pPr>
        <w:ind w:left="360"/>
      </w:pPr>
    </w:p>
    <w:p w14:paraId="448B27F3" w14:textId="1AED5A77" w:rsidR="00871320" w:rsidRDefault="00A154A5" w:rsidP="00871320">
      <w:pPr>
        <w:ind w:left="360"/>
        <w:rPr>
          <w:color w:val="4472C4" w:themeColor="accent1"/>
        </w:rPr>
      </w:pPr>
      <w:r>
        <w:rPr>
          <w:color w:val="4472C4" w:themeColor="accent1"/>
        </w:rPr>
        <w:t xml:space="preserve">Consommer </w:t>
      </w:r>
      <w:r w:rsidR="00871320" w:rsidRPr="00871320">
        <w:rPr>
          <w:color w:val="4472C4" w:themeColor="accent1"/>
        </w:rPr>
        <w:t>moins et consommer autrement sont les deux grandes tendances de la consommation.</w:t>
      </w:r>
    </w:p>
    <w:p w14:paraId="7312629D" w14:textId="77777777" w:rsidR="00871320" w:rsidRDefault="00871320" w:rsidP="00871320">
      <w:pPr>
        <w:ind w:left="360"/>
        <w:rPr>
          <w:color w:val="4472C4" w:themeColor="accent1"/>
        </w:rPr>
      </w:pPr>
    </w:p>
    <w:p w14:paraId="235E14BA" w14:textId="636D76F9" w:rsidR="00871320" w:rsidRDefault="009F1181" w:rsidP="00871320">
      <w:pPr>
        <w:pStyle w:val="Paragraphedeliste"/>
        <w:numPr>
          <w:ilvl w:val="0"/>
          <w:numId w:val="2"/>
        </w:numPr>
        <w:rPr>
          <w:color w:val="000000" w:themeColor="text1"/>
        </w:rPr>
      </w:pPr>
      <w:r>
        <w:rPr>
          <w:color w:val="000000" w:themeColor="text1"/>
        </w:rPr>
        <w:t>Citer le site le plus visité.</w:t>
      </w:r>
    </w:p>
    <w:p w14:paraId="47069ACD" w14:textId="13E7AA28" w:rsidR="009F1181" w:rsidRPr="009F1181" w:rsidRDefault="009F1181" w:rsidP="009F1181">
      <w:pPr>
        <w:ind w:firstLine="360"/>
        <w:rPr>
          <w:color w:val="4472C4" w:themeColor="accent1"/>
        </w:rPr>
      </w:pPr>
      <w:r w:rsidRPr="009F1181">
        <w:rPr>
          <w:color w:val="4472C4" w:themeColor="accent1"/>
        </w:rPr>
        <w:t xml:space="preserve">Le site le plus visité est </w:t>
      </w:r>
      <w:r>
        <w:rPr>
          <w:color w:val="4472C4" w:themeColor="accent1"/>
        </w:rPr>
        <w:t>Google.</w:t>
      </w:r>
    </w:p>
    <w:p w14:paraId="4974A8D8" w14:textId="77777777" w:rsidR="009F1181" w:rsidRDefault="009F1181" w:rsidP="009F1181">
      <w:pPr>
        <w:rPr>
          <w:color w:val="000000" w:themeColor="text1"/>
        </w:rPr>
      </w:pPr>
    </w:p>
    <w:p w14:paraId="1B7E32E6" w14:textId="62CED07E" w:rsidR="009F1181" w:rsidRDefault="009F1181" w:rsidP="009F1181">
      <w:pPr>
        <w:pStyle w:val="Paragraphedeliste"/>
        <w:numPr>
          <w:ilvl w:val="0"/>
          <w:numId w:val="2"/>
        </w:numPr>
        <w:rPr>
          <w:color w:val="000000" w:themeColor="text1"/>
        </w:rPr>
      </w:pPr>
      <w:r>
        <w:rPr>
          <w:color w:val="000000" w:themeColor="text1"/>
        </w:rPr>
        <w:t xml:space="preserve">Nommer le rang du site Le </w:t>
      </w:r>
      <w:proofErr w:type="spellStart"/>
      <w:r>
        <w:rPr>
          <w:color w:val="000000" w:themeColor="text1"/>
        </w:rPr>
        <w:t>Boncoin</w:t>
      </w:r>
      <w:proofErr w:type="spellEnd"/>
    </w:p>
    <w:p w14:paraId="39776C24" w14:textId="358C5F27" w:rsidR="009F1181" w:rsidRDefault="009F1181" w:rsidP="009F1181">
      <w:pPr>
        <w:ind w:firstLine="360"/>
        <w:rPr>
          <w:color w:val="4472C4" w:themeColor="accent1"/>
        </w:rPr>
      </w:pPr>
      <w:r w:rsidRPr="009F1181">
        <w:rPr>
          <w:color w:val="4472C4" w:themeColor="accent1"/>
        </w:rPr>
        <w:t>Son rang est quatrième</w:t>
      </w:r>
    </w:p>
    <w:p w14:paraId="33214A1D" w14:textId="77777777" w:rsidR="009F1181" w:rsidRDefault="009F1181" w:rsidP="009F1181">
      <w:pPr>
        <w:ind w:firstLine="360"/>
        <w:rPr>
          <w:color w:val="4472C4" w:themeColor="accent1"/>
        </w:rPr>
      </w:pPr>
    </w:p>
    <w:p w14:paraId="1F251A4C" w14:textId="0233BD4C" w:rsidR="009F1181" w:rsidRDefault="009F1181" w:rsidP="009F1181">
      <w:pPr>
        <w:pStyle w:val="Paragraphedeliste"/>
        <w:numPr>
          <w:ilvl w:val="0"/>
          <w:numId w:val="2"/>
        </w:numPr>
        <w:rPr>
          <w:color w:val="000000" w:themeColor="text1"/>
        </w:rPr>
      </w:pPr>
      <w:r w:rsidRPr="009F1181">
        <w:rPr>
          <w:color w:val="000000" w:themeColor="text1"/>
        </w:rPr>
        <w:t>Comparer l’évolution de la consommation high-tech par rapport à la consommation hors high-tech</w:t>
      </w:r>
    </w:p>
    <w:p w14:paraId="525D040E" w14:textId="52F4C68B" w:rsidR="009F1181" w:rsidRDefault="009F1181" w:rsidP="009F1181">
      <w:pPr>
        <w:ind w:left="360"/>
        <w:rPr>
          <w:color w:val="4472C4" w:themeColor="accent1"/>
        </w:rPr>
      </w:pPr>
      <w:r w:rsidRPr="009F1181">
        <w:rPr>
          <w:color w:val="4472C4" w:themeColor="accent1"/>
        </w:rPr>
        <w:t>La consom</w:t>
      </w:r>
      <w:r>
        <w:rPr>
          <w:color w:val="4472C4" w:themeColor="accent1"/>
        </w:rPr>
        <w:t>mation hors high-tech est quasi</w:t>
      </w:r>
      <w:r w:rsidRPr="009F1181">
        <w:rPr>
          <w:color w:val="4472C4" w:themeColor="accent1"/>
        </w:rPr>
        <w:t xml:space="preserve">ment stable alors que la consommation high tech augmente de </w:t>
      </w:r>
      <w:r>
        <w:rPr>
          <w:color w:val="4472C4" w:themeColor="accent1"/>
        </w:rPr>
        <w:t>43,4</w:t>
      </w:r>
      <w:r w:rsidRPr="009F1181">
        <w:rPr>
          <w:color w:val="4472C4" w:themeColor="accent1"/>
        </w:rPr>
        <w:t>% entre 2008 et 2016</w:t>
      </w:r>
    </w:p>
    <w:p w14:paraId="565EEB9F" w14:textId="77777777" w:rsidR="009F1181" w:rsidRDefault="009F1181" w:rsidP="009F1181">
      <w:pPr>
        <w:ind w:left="360"/>
        <w:rPr>
          <w:color w:val="4472C4" w:themeColor="accent1"/>
        </w:rPr>
      </w:pPr>
    </w:p>
    <w:p w14:paraId="12821538" w14:textId="192BC881" w:rsidR="009F1181" w:rsidRDefault="00B149F4" w:rsidP="00FE70D3">
      <w:pPr>
        <w:pStyle w:val="Paragraphedeliste"/>
        <w:numPr>
          <w:ilvl w:val="0"/>
          <w:numId w:val="2"/>
        </w:numPr>
        <w:rPr>
          <w:color w:val="000000" w:themeColor="text1"/>
        </w:rPr>
      </w:pPr>
      <w:r>
        <w:rPr>
          <w:color w:val="000000" w:themeColor="text1"/>
        </w:rPr>
        <w:t xml:space="preserve">Citer </w:t>
      </w:r>
      <w:r w:rsidR="00FE70D3">
        <w:rPr>
          <w:color w:val="000000" w:themeColor="text1"/>
        </w:rPr>
        <w:t>l’élément principal qui explique l’évolution de la consommation High-tech en France</w:t>
      </w:r>
    </w:p>
    <w:p w14:paraId="2BEC2306" w14:textId="41F97D6D" w:rsidR="00FE70D3" w:rsidRPr="00FE70D3" w:rsidRDefault="00FE70D3" w:rsidP="00FE70D3">
      <w:pPr>
        <w:ind w:firstLine="360"/>
        <w:rPr>
          <w:color w:val="4472C4" w:themeColor="accent1"/>
        </w:rPr>
      </w:pPr>
      <w:r w:rsidRPr="00FE70D3">
        <w:rPr>
          <w:color w:val="4472C4" w:themeColor="accent1"/>
        </w:rPr>
        <w:t xml:space="preserve">La baisse des prix est l’élément principal qui explique la consommation </w:t>
      </w:r>
      <w:proofErr w:type="spellStart"/>
      <w:r w:rsidRPr="00FE70D3">
        <w:rPr>
          <w:color w:val="4472C4" w:themeColor="accent1"/>
        </w:rPr>
        <w:t>HighTech</w:t>
      </w:r>
      <w:proofErr w:type="spellEnd"/>
      <w:r w:rsidRPr="00FE70D3">
        <w:rPr>
          <w:color w:val="4472C4" w:themeColor="accent1"/>
        </w:rPr>
        <w:t>.</w:t>
      </w:r>
    </w:p>
    <w:p w14:paraId="70CEA0BE" w14:textId="77777777" w:rsidR="00FE70D3" w:rsidRDefault="00FE70D3" w:rsidP="00FE70D3">
      <w:pPr>
        <w:ind w:firstLine="360"/>
        <w:rPr>
          <w:color w:val="000000" w:themeColor="text1"/>
        </w:rPr>
      </w:pPr>
    </w:p>
    <w:p w14:paraId="1B4DA7BA" w14:textId="6DFF6298" w:rsidR="00FE70D3" w:rsidRDefault="00FE70D3" w:rsidP="00FE70D3">
      <w:pPr>
        <w:pStyle w:val="Paragraphedeliste"/>
        <w:numPr>
          <w:ilvl w:val="0"/>
          <w:numId w:val="2"/>
        </w:numPr>
        <w:rPr>
          <w:color w:val="000000" w:themeColor="text1"/>
        </w:rPr>
      </w:pPr>
      <w:r>
        <w:rPr>
          <w:color w:val="000000" w:themeColor="text1"/>
        </w:rPr>
        <w:t xml:space="preserve">Expliquer le choix que font certains ménages pour continuer à consommer des produits High-Tech. </w:t>
      </w:r>
    </w:p>
    <w:p w14:paraId="54FF7C30" w14:textId="7AC18914" w:rsidR="00254C74" w:rsidRDefault="00254C74" w:rsidP="00254C74">
      <w:pPr>
        <w:ind w:left="360"/>
        <w:rPr>
          <w:color w:val="4472C4" w:themeColor="accent1"/>
        </w:rPr>
      </w:pPr>
      <w:r w:rsidRPr="00254C74">
        <w:rPr>
          <w:color w:val="4472C4" w:themeColor="accent1"/>
        </w:rPr>
        <w:t>Ils font le choix de se priver de produits de base comme</w:t>
      </w:r>
      <w:r w:rsidR="00315B92">
        <w:rPr>
          <w:color w:val="4472C4" w:themeColor="accent1"/>
        </w:rPr>
        <w:t xml:space="preserve"> l’alimentaire et l’habillement pour pouvoir consommer des produits High-Tech.</w:t>
      </w:r>
    </w:p>
    <w:p w14:paraId="242A9C0A" w14:textId="77777777" w:rsidR="00254C74" w:rsidRDefault="00254C74" w:rsidP="00254C74">
      <w:pPr>
        <w:ind w:left="360"/>
        <w:rPr>
          <w:color w:val="4472C4" w:themeColor="accent1"/>
        </w:rPr>
      </w:pPr>
    </w:p>
    <w:p w14:paraId="11B0F3A4" w14:textId="7A48796E" w:rsidR="00286EC0" w:rsidRDefault="00286EC0">
      <w:pPr>
        <w:rPr>
          <w:color w:val="4472C4" w:themeColor="accent1"/>
        </w:rPr>
      </w:pPr>
      <w:r>
        <w:rPr>
          <w:color w:val="4472C4" w:themeColor="accent1"/>
        </w:rPr>
        <w:br w:type="page"/>
      </w:r>
    </w:p>
    <w:p w14:paraId="49677728" w14:textId="77777777" w:rsidR="00254C74" w:rsidRDefault="00254C74" w:rsidP="00254C74">
      <w:pPr>
        <w:ind w:left="360"/>
        <w:rPr>
          <w:color w:val="4472C4" w:themeColor="accent1"/>
        </w:rPr>
      </w:pPr>
    </w:p>
    <w:p w14:paraId="4C7FA368" w14:textId="0E9189CF" w:rsidR="00254C74" w:rsidRPr="00315B92" w:rsidRDefault="00E67A74" w:rsidP="00315B92">
      <w:pPr>
        <w:ind w:left="360"/>
        <w:jc w:val="center"/>
        <w:rPr>
          <w:b/>
          <w:color w:val="000000" w:themeColor="text1"/>
          <w:sz w:val="28"/>
          <w:szCs w:val="28"/>
        </w:rPr>
      </w:pPr>
      <w:r w:rsidRPr="00315B92">
        <w:rPr>
          <w:b/>
          <w:color w:val="000000" w:themeColor="text1"/>
          <w:sz w:val="28"/>
          <w:szCs w:val="28"/>
          <w:highlight w:val="yellow"/>
        </w:rPr>
        <w:t>Pendant la séance</w:t>
      </w:r>
    </w:p>
    <w:p w14:paraId="00609249" w14:textId="77777777" w:rsidR="00E67A74" w:rsidRDefault="00E67A74" w:rsidP="00AE54DA">
      <w:pPr>
        <w:ind w:left="360"/>
        <w:jc w:val="both"/>
        <w:rPr>
          <w:color w:val="000000" w:themeColor="text1"/>
        </w:rPr>
      </w:pPr>
    </w:p>
    <w:p w14:paraId="60D0DCCB" w14:textId="69A2FD02" w:rsidR="008B4367" w:rsidRPr="00E67A74" w:rsidRDefault="00286EC0" w:rsidP="00AE54DA">
      <w:pPr>
        <w:ind w:left="360"/>
        <w:jc w:val="both"/>
        <w:rPr>
          <w:color w:val="000000" w:themeColor="text1"/>
        </w:rPr>
      </w:pPr>
      <w:r>
        <w:rPr>
          <w:color w:val="000000" w:themeColor="text1"/>
          <w:highlight w:val="cyan"/>
        </w:rPr>
        <w:t xml:space="preserve">Capacité : </w:t>
      </w:r>
      <w:r w:rsidR="008B4367" w:rsidRPr="008B4367">
        <w:rPr>
          <w:color w:val="000000" w:themeColor="text1"/>
          <w:highlight w:val="cyan"/>
        </w:rPr>
        <w:t>Identifier les principaux postes budgétaires des ménages</w:t>
      </w:r>
      <w:r w:rsidR="008B4367">
        <w:rPr>
          <w:color w:val="000000" w:themeColor="text1"/>
        </w:rPr>
        <w:t xml:space="preserve"> </w:t>
      </w:r>
    </w:p>
    <w:p w14:paraId="6270CCAC" w14:textId="1FFA1C57" w:rsidR="00A96D83" w:rsidRDefault="00286EC0" w:rsidP="00AE54DA">
      <w:pPr>
        <w:ind w:left="360"/>
        <w:jc w:val="both"/>
        <w:rPr>
          <w:color w:val="000000" w:themeColor="text1"/>
        </w:rPr>
      </w:pPr>
      <w:r w:rsidRPr="00286EC0">
        <w:rPr>
          <w:noProof/>
          <w:color w:val="000000" w:themeColor="text1"/>
          <w:lang w:eastAsia="zh-CN"/>
        </w:rPr>
        <mc:AlternateContent>
          <mc:Choice Requires="wps">
            <w:drawing>
              <wp:anchor distT="45720" distB="45720" distL="114300" distR="114300" simplePos="0" relativeHeight="251659264" behindDoc="0" locked="0" layoutInCell="1" allowOverlap="1" wp14:anchorId="4B2CDF8A" wp14:editId="38F85DDE">
                <wp:simplePos x="0" y="0"/>
                <wp:positionH relativeFrom="margin">
                  <wp:align>left</wp:align>
                </wp:positionH>
                <wp:positionV relativeFrom="paragraph">
                  <wp:posOffset>258445</wp:posOffset>
                </wp:positionV>
                <wp:extent cx="6019800" cy="3262630"/>
                <wp:effectExtent l="0" t="0" r="19050" b="279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262630"/>
                        </a:xfrm>
                        <a:prstGeom prst="rect">
                          <a:avLst/>
                        </a:prstGeom>
                        <a:solidFill>
                          <a:srgbClr val="FFFFFF"/>
                        </a:solidFill>
                        <a:ln w="9525">
                          <a:solidFill>
                            <a:srgbClr val="000000"/>
                          </a:solidFill>
                          <a:miter lim="800000"/>
                          <a:headEnd/>
                          <a:tailEnd/>
                        </a:ln>
                      </wps:spPr>
                      <wps:txbx>
                        <w:txbxContent>
                          <w:p w14:paraId="710937F3" w14:textId="4C437094" w:rsidR="00286EC0" w:rsidRPr="00286EC0" w:rsidRDefault="00286EC0" w:rsidP="00286EC0">
                            <w:pPr>
                              <w:ind w:left="360"/>
                              <w:jc w:val="center"/>
                              <w:rPr>
                                <w:b/>
                                <w:color w:val="000000" w:themeColor="text1"/>
                              </w:rPr>
                            </w:pPr>
                            <w:r w:rsidRPr="00286EC0">
                              <w:rPr>
                                <w:b/>
                                <w:color w:val="000000" w:themeColor="text1"/>
                              </w:rPr>
                              <w:t>Contexte professionnel</w:t>
                            </w:r>
                          </w:p>
                          <w:p w14:paraId="09B4627C" w14:textId="77777777" w:rsidR="00286EC0" w:rsidRDefault="00286EC0" w:rsidP="00286EC0">
                            <w:pPr>
                              <w:ind w:left="360"/>
                              <w:jc w:val="both"/>
                              <w:rPr>
                                <w:color w:val="000000" w:themeColor="text1"/>
                              </w:rPr>
                            </w:pPr>
                          </w:p>
                          <w:p w14:paraId="6832F69A" w14:textId="77777777" w:rsidR="00286EC0" w:rsidRPr="00AE54DA" w:rsidRDefault="00286EC0" w:rsidP="00286EC0">
                            <w:pPr>
                              <w:ind w:left="360"/>
                              <w:jc w:val="both"/>
                              <w:rPr>
                                <w:color w:val="000000" w:themeColor="text1"/>
                              </w:rPr>
                            </w:pPr>
                            <w:r w:rsidRPr="00AE54DA">
                              <w:rPr>
                                <w:color w:val="000000" w:themeColor="text1"/>
                              </w:rPr>
                              <w:t xml:space="preserve">Vous êtes </w:t>
                            </w:r>
                            <w:r>
                              <w:rPr>
                                <w:color w:val="000000" w:themeColor="text1"/>
                              </w:rPr>
                              <w:t xml:space="preserve">stagiaire en </w:t>
                            </w:r>
                            <w:proofErr w:type="spellStart"/>
                            <w:r>
                              <w:rPr>
                                <w:color w:val="000000" w:themeColor="text1"/>
                              </w:rPr>
                              <w:t>PFMP</w:t>
                            </w:r>
                            <w:proofErr w:type="spellEnd"/>
                            <w:r>
                              <w:rPr>
                                <w:color w:val="000000" w:themeColor="text1"/>
                              </w:rPr>
                              <w:t xml:space="preserve"> dans l’association « maîtrise ton budget » qui accompagne les ménages dans la gestion de leur budget. Votre tuteur est monsieur </w:t>
                            </w:r>
                            <w:proofErr w:type="spellStart"/>
                            <w:r>
                              <w:rPr>
                                <w:color w:val="000000" w:themeColor="text1"/>
                              </w:rPr>
                              <w:t>Tendori</w:t>
                            </w:r>
                            <w:proofErr w:type="spellEnd"/>
                            <w:r>
                              <w:rPr>
                                <w:color w:val="000000" w:themeColor="text1"/>
                              </w:rPr>
                              <w:t>, responsable adjoint de la structure,</w:t>
                            </w:r>
                            <w:r w:rsidRPr="00AE54DA">
                              <w:rPr>
                                <w:color w:val="000000" w:themeColor="text1"/>
                              </w:rPr>
                              <w:t xml:space="preserve"> </w:t>
                            </w:r>
                            <w:r>
                              <w:rPr>
                                <w:color w:val="000000" w:themeColor="text1"/>
                              </w:rPr>
                              <w:t xml:space="preserve">lui-même sous la responsabilité de la directrice madame Fauré. </w:t>
                            </w:r>
                          </w:p>
                          <w:p w14:paraId="062B5DB2" w14:textId="77777777" w:rsidR="00286EC0" w:rsidRPr="00AE54DA" w:rsidRDefault="00286EC0" w:rsidP="00286EC0">
                            <w:pPr>
                              <w:ind w:left="360"/>
                              <w:jc w:val="both"/>
                              <w:rPr>
                                <w:color w:val="000000" w:themeColor="text1"/>
                              </w:rPr>
                            </w:pPr>
                            <w:r>
                              <w:rPr>
                                <w:color w:val="000000" w:themeColor="text1"/>
                              </w:rPr>
                              <w:t>Votre tuteur souhaite comprendre les choix des ménages et notamment</w:t>
                            </w:r>
                            <w:r w:rsidRPr="00AE54DA">
                              <w:rPr>
                                <w:color w:val="000000" w:themeColor="text1"/>
                              </w:rPr>
                              <w:t xml:space="preserve"> </w:t>
                            </w:r>
                            <w:r>
                              <w:rPr>
                                <w:color w:val="000000" w:themeColor="text1"/>
                              </w:rPr>
                              <w:t>identifier les différents postes budgétaires des ménages.</w:t>
                            </w:r>
                            <w:r w:rsidRPr="00AE54DA">
                              <w:rPr>
                                <w:color w:val="000000" w:themeColor="text1"/>
                              </w:rPr>
                              <w:t xml:space="preserve"> </w:t>
                            </w:r>
                          </w:p>
                          <w:p w14:paraId="48B630C8" w14:textId="690EBA80" w:rsidR="00286EC0" w:rsidRPr="00893BB4" w:rsidRDefault="008B5BC7" w:rsidP="008B5BC7">
                            <w:pPr>
                              <w:ind w:left="360"/>
                              <w:jc w:val="both"/>
                              <w:rPr>
                                <w:color w:val="000000" w:themeColor="text1"/>
                              </w:rPr>
                            </w:pPr>
                            <w:r>
                              <w:rPr>
                                <w:color w:val="000000" w:themeColor="text1"/>
                              </w:rPr>
                              <w:t xml:space="preserve">Monsieur </w:t>
                            </w:r>
                            <w:proofErr w:type="spellStart"/>
                            <w:r>
                              <w:rPr>
                                <w:color w:val="000000" w:themeColor="text1"/>
                              </w:rPr>
                              <w:t>Tandori</w:t>
                            </w:r>
                            <w:proofErr w:type="spellEnd"/>
                            <w:r>
                              <w:rPr>
                                <w:color w:val="000000" w:themeColor="text1"/>
                              </w:rPr>
                              <w:t xml:space="preserve"> </w:t>
                            </w:r>
                            <w:r w:rsidR="00286EC0" w:rsidRPr="00AE54DA">
                              <w:rPr>
                                <w:color w:val="000000" w:themeColor="text1"/>
                              </w:rPr>
                              <w:t xml:space="preserve">vous demande </w:t>
                            </w:r>
                            <w:r>
                              <w:rPr>
                                <w:color w:val="000000" w:themeColor="text1"/>
                              </w:rPr>
                              <w:t xml:space="preserve">de prendre connaissance de divers documents afin de lui présenter une synthèse </w:t>
                            </w:r>
                            <w:r w:rsidR="00286EC0" w:rsidRPr="00AE54DA">
                              <w:rPr>
                                <w:color w:val="000000" w:themeColor="text1"/>
                              </w:rPr>
                              <w:t xml:space="preserve">sur </w:t>
                            </w:r>
                            <w:r w:rsidR="00286EC0">
                              <w:rPr>
                                <w:color w:val="000000" w:themeColor="text1"/>
                              </w:rPr>
                              <w:t>les principaux postes budgétaires des ménages.</w:t>
                            </w:r>
                          </w:p>
                          <w:p w14:paraId="107A4E90" w14:textId="77777777" w:rsidR="00286EC0" w:rsidRDefault="00286EC0" w:rsidP="00286EC0">
                            <w:pPr>
                              <w:ind w:left="360"/>
                              <w:jc w:val="both"/>
                              <w:rPr>
                                <w:color w:val="000000" w:themeColor="text1"/>
                              </w:rPr>
                            </w:pPr>
                            <w:r w:rsidRPr="00AE54DA">
                              <w:rPr>
                                <w:color w:val="000000" w:themeColor="text1"/>
                              </w:rPr>
                              <w:t>Vous êtes chargé(e)</w:t>
                            </w:r>
                            <w:r>
                              <w:rPr>
                                <w:color w:val="000000" w:themeColor="text1"/>
                              </w:rPr>
                              <w:t xml:space="preserve"> de (d’) : </w:t>
                            </w:r>
                          </w:p>
                          <w:p w14:paraId="3F249EFD" w14:textId="77777777" w:rsidR="00286EC0" w:rsidRPr="001B25CD" w:rsidRDefault="00286EC0" w:rsidP="005A273B">
                            <w:pPr>
                              <w:pStyle w:val="Paragraphedeliste"/>
                              <w:numPr>
                                <w:ilvl w:val="0"/>
                                <w:numId w:val="9"/>
                              </w:numPr>
                              <w:jc w:val="both"/>
                              <w:rPr>
                                <w:color w:val="000000" w:themeColor="text1"/>
                              </w:rPr>
                            </w:pPr>
                            <w:r>
                              <w:rPr>
                                <w:color w:val="000000" w:themeColor="text1"/>
                              </w:rPr>
                              <w:t>Analyser la séquence vidéo de présentation ;</w:t>
                            </w:r>
                          </w:p>
                          <w:p w14:paraId="7AF41DFB" w14:textId="77777777" w:rsidR="00286EC0" w:rsidRDefault="00286EC0" w:rsidP="005A273B">
                            <w:pPr>
                              <w:pStyle w:val="Paragraphedeliste"/>
                              <w:numPr>
                                <w:ilvl w:val="0"/>
                                <w:numId w:val="9"/>
                              </w:numPr>
                              <w:jc w:val="both"/>
                              <w:rPr>
                                <w:color w:val="000000" w:themeColor="text1"/>
                              </w:rPr>
                            </w:pPr>
                            <w:r>
                              <w:rPr>
                                <w:color w:val="000000" w:themeColor="text1"/>
                              </w:rPr>
                              <w:t>A</w:t>
                            </w:r>
                            <w:r w:rsidRPr="00E33E99">
                              <w:rPr>
                                <w:color w:val="000000" w:themeColor="text1"/>
                              </w:rPr>
                              <w:t>nalyser le dossier d</w:t>
                            </w:r>
                            <w:r>
                              <w:rPr>
                                <w:color w:val="000000" w:themeColor="text1"/>
                              </w:rPr>
                              <w:t>ocumentaire ;</w:t>
                            </w:r>
                          </w:p>
                          <w:p w14:paraId="022F30BB" w14:textId="77777777" w:rsidR="00286EC0" w:rsidRDefault="00286EC0" w:rsidP="005A273B">
                            <w:pPr>
                              <w:pStyle w:val="Paragraphedeliste"/>
                              <w:numPr>
                                <w:ilvl w:val="0"/>
                                <w:numId w:val="9"/>
                              </w:numPr>
                              <w:jc w:val="both"/>
                              <w:rPr>
                                <w:color w:val="000000" w:themeColor="text1"/>
                              </w:rPr>
                            </w:pPr>
                            <w:r>
                              <w:rPr>
                                <w:color w:val="000000" w:themeColor="text1"/>
                              </w:rPr>
                              <w:t>Choisir un document afin d’expliquer les principaux postes budgétaires des ménages à votre tuteur ;</w:t>
                            </w:r>
                          </w:p>
                          <w:p w14:paraId="676D23DD" w14:textId="77777777" w:rsidR="00286EC0" w:rsidRDefault="00286EC0" w:rsidP="005A273B">
                            <w:pPr>
                              <w:pStyle w:val="Paragraphedeliste"/>
                              <w:numPr>
                                <w:ilvl w:val="0"/>
                                <w:numId w:val="9"/>
                              </w:numPr>
                              <w:jc w:val="both"/>
                              <w:rPr>
                                <w:color w:val="000000" w:themeColor="text1"/>
                              </w:rPr>
                            </w:pPr>
                            <w:r>
                              <w:rPr>
                                <w:color w:val="000000" w:themeColor="text1"/>
                              </w:rPr>
                              <w:t>R</w:t>
                            </w:r>
                            <w:r w:rsidRPr="00E33E99">
                              <w:rPr>
                                <w:color w:val="000000" w:themeColor="text1"/>
                              </w:rPr>
                              <w:t xml:space="preserve">épondre à la </w:t>
                            </w:r>
                            <w:r>
                              <w:rPr>
                                <w:color w:val="000000" w:themeColor="text1"/>
                              </w:rPr>
                              <w:t xml:space="preserve">question </w:t>
                            </w:r>
                            <w:r w:rsidRPr="00E33E99">
                              <w:rPr>
                                <w:color w:val="000000" w:themeColor="text1"/>
                              </w:rPr>
                              <w:t xml:space="preserve">: </w:t>
                            </w:r>
                            <w:r>
                              <w:rPr>
                                <w:color w:val="000000" w:themeColor="text1"/>
                              </w:rPr>
                              <w:t xml:space="preserve">Quels sont les principaux postes budgétaires ? </w:t>
                            </w:r>
                          </w:p>
                          <w:p w14:paraId="75159F48" w14:textId="12C52192" w:rsidR="005C6CC7" w:rsidRDefault="0076764A" w:rsidP="00BC366D">
                            <w:pPr>
                              <w:pStyle w:val="Paragraphedeliste"/>
                              <w:numPr>
                                <w:ilvl w:val="0"/>
                                <w:numId w:val="9"/>
                              </w:numPr>
                              <w:jc w:val="both"/>
                              <w:rPr>
                                <w:color w:val="000000" w:themeColor="text1"/>
                              </w:rPr>
                            </w:pPr>
                            <w:r>
                              <w:rPr>
                                <w:color w:val="000000" w:themeColor="text1"/>
                              </w:rPr>
                              <w:t xml:space="preserve">Présenter </w:t>
                            </w:r>
                            <w:r w:rsidR="00BC366D">
                              <w:rPr>
                                <w:color w:val="000000" w:themeColor="text1"/>
                              </w:rPr>
                              <w:t>une synthèse des documents à votre tuteur.</w:t>
                            </w:r>
                          </w:p>
                          <w:p w14:paraId="22826ED3" w14:textId="61D1E4CD" w:rsidR="00286EC0" w:rsidRDefault="00286EC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2CDF8A" id="_x0000_t202" coordsize="21600,21600" o:spt="202" path="m,l,21600r21600,l21600,xe">
                <v:stroke joinstyle="miter"/>
                <v:path gradientshapeok="t" o:connecttype="rect"/>
              </v:shapetype>
              <v:shape id="Zone de texte 2" o:spid="_x0000_s1026" type="#_x0000_t202" style="position:absolute;left:0;text-align:left;margin-left:0;margin-top:20.35pt;width:474pt;height:256.9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">
                <v:textbox style="mso-fit-shape-to-text:t">
                  <w:txbxContent>
                    <w:p w14:paraId="710937F3" w14:textId="4C437094" w:rsidR="00286EC0" w:rsidRPr="00286EC0" w:rsidRDefault="00286EC0" w:rsidP="00286EC0">
                      <w:pPr>
                        <w:ind w:left="360"/>
                        <w:jc w:val="center"/>
                        <w:rPr>
                          <w:b/>
                          <w:color w:val="000000" w:themeColor="text1"/>
                        </w:rPr>
                      </w:pPr>
                      <w:r w:rsidRPr="00286EC0">
                        <w:rPr>
                          <w:b/>
                          <w:color w:val="000000" w:themeColor="text1"/>
                        </w:rPr>
                        <w:t>Contexte professionnel</w:t>
                      </w:r>
                    </w:p>
                    <w:p w14:paraId="09B4627C" w14:textId="77777777" w:rsidR="00286EC0" w:rsidRDefault="00286EC0" w:rsidP="00286EC0">
                      <w:pPr>
                        <w:ind w:left="360"/>
                        <w:jc w:val="both"/>
                        <w:rPr>
                          <w:color w:val="000000" w:themeColor="text1"/>
                        </w:rPr>
                      </w:pPr>
                    </w:p>
                    <w:p w14:paraId="6832F69A" w14:textId="77777777" w:rsidR="00286EC0" w:rsidRPr="00AE54DA" w:rsidRDefault="00286EC0" w:rsidP="00286EC0">
                      <w:pPr>
                        <w:ind w:left="360"/>
                        <w:jc w:val="both"/>
                        <w:rPr>
                          <w:color w:val="000000" w:themeColor="text1"/>
                        </w:rPr>
                      </w:pPr>
                      <w:r w:rsidRPr="00AE54DA">
                        <w:rPr>
                          <w:color w:val="000000" w:themeColor="text1"/>
                        </w:rPr>
                        <w:t xml:space="preserve">Vous êtes </w:t>
                      </w:r>
                      <w:r>
                        <w:rPr>
                          <w:color w:val="000000" w:themeColor="text1"/>
                        </w:rPr>
                        <w:t xml:space="preserve">stagiaire en </w:t>
                      </w:r>
                      <w:proofErr w:type="spellStart"/>
                      <w:r>
                        <w:rPr>
                          <w:color w:val="000000" w:themeColor="text1"/>
                        </w:rPr>
                        <w:t>PFMP</w:t>
                      </w:r>
                      <w:proofErr w:type="spellEnd"/>
                      <w:r>
                        <w:rPr>
                          <w:color w:val="000000" w:themeColor="text1"/>
                        </w:rPr>
                        <w:t xml:space="preserve"> dans l’association « maîtrise ton budget » qui accompagne les ménages dans la gestion de leur budget. Votre tuteur est monsieur </w:t>
                      </w:r>
                      <w:proofErr w:type="spellStart"/>
                      <w:r>
                        <w:rPr>
                          <w:color w:val="000000" w:themeColor="text1"/>
                        </w:rPr>
                        <w:t>Tendori</w:t>
                      </w:r>
                      <w:proofErr w:type="spellEnd"/>
                      <w:r>
                        <w:rPr>
                          <w:color w:val="000000" w:themeColor="text1"/>
                        </w:rPr>
                        <w:t>, responsable adjoint de la structure,</w:t>
                      </w:r>
                      <w:r w:rsidRPr="00AE54DA">
                        <w:rPr>
                          <w:color w:val="000000" w:themeColor="text1"/>
                        </w:rPr>
                        <w:t xml:space="preserve"> </w:t>
                      </w:r>
                      <w:r>
                        <w:rPr>
                          <w:color w:val="000000" w:themeColor="text1"/>
                        </w:rPr>
                        <w:t xml:space="preserve">lui-même sous la responsabilité de la directrice madame Fauré. </w:t>
                      </w:r>
                    </w:p>
                    <w:p w14:paraId="062B5DB2" w14:textId="77777777" w:rsidR="00286EC0" w:rsidRPr="00AE54DA" w:rsidRDefault="00286EC0" w:rsidP="00286EC0">
                      <w:pPr>
                        <w:ind w:left="360"/>
                        <w:jc w:val="both"/>
                        <w:rPr>
                          <w:color w:val="000000" w:themeColor="text1"/>
                        </w:rPr>
                      </w:pPr>
                      <w:r>
                        <w:rPr>
                          <w:color w:val="000000" w:themeColor="text1"/>
                        </w:rPr>
                        <w:t>Votre tuteur souhaite comprendre les choix des ménages et notamment</w:t>
                      </w:r>
                      <w:r w:rsidRPr="00AE54DA">
                        <w:rPr>
                          <w:color w:val="000000" w:themeColor="text1"/>
                        </w:rPr>
                        <w:t xml:space="preserve"> </w:t>
                      </w:r>
                      <w:r>
                        <w:rPr>
                          <w:color w:val="000000" w:themeColor="text1"/>
                        </w:rPr>
                        <w:t>identifier les différents postes budgétaires des ménages.</w:t>
                      </w:r>
                      <w:r w:rsidRPr="00AE54DA">
                        <w:rPr>
                          <w:color w:val="000000" w:themeColor="text1"/>
                        </w:rPr>
                        <w:t xml:space="preserve"> </w:t>
                      </w:r>
                    </w:p>
                    <w:p w14:paraId="48B630C8" w14:textId="690EBA80" w:rsidR="00286EC0" w:rsidRPr="00893BB4" w:rsidRDefault="008B5BC7" w:rsidP="008B5BC7">
                      <w:pPr>
                        <w:ind w:left="360"/>
                        <w:jc w:val="both"/>
                        <w:rPr>
                          <w:color w:val="000000" w:themeColor="text1"/>
                        </w:rPr>
                      </w:pPr>
                      <w:r>
                        <w:rPr>
                          <w:color w:val="000000" w:themeColor="text1"/>
                        </w:rPr>
                        <w:t xml:space="preserve">Monsieur </w:t>
                      </w:r>
                      <w:proofErr w:type="spellStart"/>
                      <w:r>
                        <w:rPr>
                          <w:color w:val="000000" w:themeColor="text1"/>
                        </w:rPr>
                        <w:t>Tandori</w:t>
                      </w:r>
                      <w:proofErr w:type="spellEnd"/>
                      <w:r>
                        <w:rPr>
                          <w:color w:val="000000" w:themeColor="text1"/>
                        </w:rPr>
                        <w:t xml:space="preserve"> </w:t>
                      </w:r>
                      <w:r w:rsidR="00286EC0" w:rsidRPr="00AE54DA">
                        <w:rPr>
                          <w:color w:val="000000" w:themeColor="text1"/>
                        </w:rPr>
                        <w:t xml:space="preserve">vous demande </w:t>
                      </w:r>
                      <w:r>
                        <w:rPr>
                          <w:color w:val="000000" w:themeColor="text1"/>
                        </w:rPr>
                        <w:t xml:space="preserve">de prendre connaissance de divers documents afin de lui présenter une synthèse </w:t>
                      </w:r>
                      <w:r w:rsidR="00286EC0" w:rsidRPr="00AE54DA">
                        <w:rPr>
                          <w:color w:val="000000" w:themeColor="text1"/>
                        </w:rPr>
                        <w:t xml:space="preserve">sur </w:t>
                      </w:r>
                      <w:r w:rsidR="00286EC0">
                        <w:rPr>
                          <w:color w:val="000000" w:themeColor="text1"/>
                        </w:rPr>
                        <w:t>les principaux postes budgétaires des ménages.</w:t>
                      </w:r>
                    </w:p>
                    <w:p w14:paraId="107A4E90" w14:textId="77777777" w:rsidR="00286EC0" w:rsidRDefault="00286EC0" w:rsidP="00286EC0">
                      <w:pPr>
                        <w:ind w:left="360"/>
                        <w:jc w:val="both"/>
                        <w:rPr>
                          <w:color w:val="000000" w:themeColor="text1"/>
                        </w:rPr>
                      </w:pPr>
                      <w:r w:rsidRPr="00AE54DA">
                        <w:rPr>
                          <w:color w:val="000000" w:themeColor="text1"/>
                        </w:rPr>
                        <w:t>Vous êtes chargé(e)</w:t>
                      </w:r>
                      <w:r>
                        <w:rPr>
                          <w:color w:val="000000" w:themeColor="text1"/>
                        </w:rPr>
                        <w:t xml:space="preserve"> de (d’) : </w:t>
                      </w:r>
                    </w:p>
                    <w:p w14:paraId="3F249EFD" w14:textId="77777777" w:rsidR="00286EC0" w:rsidRPr="001B25CD" w:rsidRDefault="00286EC0" w:rsidP="005A273B">
                      <w:pPr>
                        <w:pStyle w:val="Paragraphedeliste"/>
                        <w:numPr>
                          <w:ilvl w:val="0"/>
                          <w:numId w:val="9"/>
                        </w:numPr>
                        <w:jc w:val="both"/>
                        <w:rPr>
                          <w:color w:val="000000" w:themeColor="text1"/>
                        </w:rPr>
                      </w:pPr>
                      <w:r>
                        <w:rPr>
                          <w:color w:val="000000" w:themeColor="text1"/>
                        </w:rPr>
                        <w:t>Analyser la séquence vidéo de présentation ;</w:t>
                      </w:r>
                    </w:p>
                    <w:p w14:paraId="7AF41DFB" w14:textId="77777777" w:rsidR="00286EC0" w:rsidRDefault="00286EC0" w:rsidP="005A273B">
                      <w:pPr>
                        <w:pStyle w:val="Paragraphedeliste"/>
                        <w:numPr>
                          <w:ilvl w:val="0"/>
                          <w:numId w:val="9"/>
                        </w:numPr>
                        <w:jc w:val="both"/>
                        <w:rPr>
                          <w:color w:val="000000" w:themeColor="text1"/>
                        </w:rPr>
                      </w:pPr>
                      <w:r>
                        <w:rPr>
                          <w:color w:val="000000" w:themeColor="text1"/>
                        </w:rPr>
                        <w:t>A</w:t>
                      </w:r>
                      <w:r w:rsidRPr="00E33E99">
                        <w:rPr>
                          <w:color w:val="000000" w:themeColor="text1"/>
                        </w:rPr>
                        <w:t>nalyser le dossier d</w:t>
                      </w:r>
                      <w:r>
                        <w:rPr>
                          <w:color w:val="000000" w:themeColor="text1"/>
                        </w:rPr>
                        <w:t>ocumentaire ;</w:t>
                      </w:r>
                    </w:p>
                    <w:p w14:paraId="022F30BB" w14:textId="77777777" w:rsidR="00286EC0" w:rsidRDefault="00286EC0" w:rsidP="005A273B">
                      <w:pPr>
                        <w:pStyle w:val="Paragraphedeliste"/>
                        <w:numPr>
                          <w:ilvl w:val="0"/>
                          <w:numId w:val="9"/>
                        </w:numPr>
                        <w:jc w:val="both"/>
                        <w:rPr>
                          <w:color w:val="000000" w:themeColor="text1"/>
                        </w:rPr>
                      </w:pPr>
                      <w:r>
                        <w:rPr>
                          <w:color w:val="000000" w:themeColor="text1"/>
                        </w:rPr>
                        <w:t>Choisir un document afin d’expliquer les principaux postes budgétaires des ménages à votre tuteur ;</w:t>
                      </w:r>
                    </w:p>
                    <w:p w14:paraId="676D23DD" w14:textId="77777777" w:rsidR="00286EC0" w:rsidRDefault="00286EC0" w:rsidP="005A273B">
                      <w:pPr>
                        <w:pStyle w:val="Paragraphedeliste"/>
                        <w:numPr>
                          <w:ilvl w:val="0"/>
                          <w:numId w:val="9"/>
                        </w:numPr>
                        <w:jc w:val="both"/>
                        <w:rPr>
                          <w:color w:val="000000" w:themeColor="text1"/>
                        </w:rPr>
                      </w:pPr>
                      <w:r>
                        <w:rPr>
                          <w:color w:val="000000" w:themeColor="text1"/>
                        </w:rPr>
                        <w:t>R</w:t>
                      </w:r>
                      <w:r w:rsidRPr="00E33E99">
                        <w:rPr>
                          <w:color w:val="000000" w:themeColor="text1"/>
                        </w:rPr>
                        <w:t xml:space="preserve">épondre à la </w:t>
                      </w:r>
                      <w:r>
                        <w:rPr>
                          <w:color w:val="000000" w:themeColor="text1"/>
                        </w:rPr>
                        <w:t xml:space="preserve">question </w:t>
                      </w:r>
                      <w:r w:rsidRPr="00E33E99">
                        <w:rPr>
                          <w:color w:val="000000" w:themeColor="text1"/>
                        </w:rPr>
                        <w:t xml:space="preserve">: </w:t>
                      </w:r>
                      <w:r>
                        <w:rPr>
                          <w:color w:val="000000" w:themeColor="text1"/>
                        </w:rPr>
                        <w:t xml:space="preserve">Quels sont les principaux postes budgétaires ? </w:t>
                      </w:r>
                    </w:p>
                    <w:p w14:paraId="75159F48" w14:textId="12C52192" w:rsidR="005C6CC7" w:rsidRDefault="0076764A" w:rsidP="00BC366D">
                      <w:pPr>
                        <w:pStyle w:val="Paragraphedeliste"/>
                        <w:numPr>
                          <w:ilvl w:val="0"/>
                          <w:numId w:val="9"/>
                        </w:numPr>
                        <w:jc w:val="both"/>
                        <w:rPr>
                          <w:color w:val="000000" w:themeColor="text1"/>
                        </w:rPr>
                      </w:pPr>
                      <w:r>
                        <w:rPr>
                          <w:color w:val="000000" w:themeColor="text1"/>
                        </w:rPr>
                        <w:t xml:space="preserve">Présenter </w:t>
                      </w:r>
                      <w:r w:rsidR="00BC366D">
                        <w:rPr>
                          <w:color w:val="000000" w:themeColor="text1"/>
                        </w:rPr>
                        <w:t>une synthèse des documents à votre tuteur.</w:t>
                      </w:r>
                    </w:p>
                    <w:p w14:paraId="22826ED3" w14:textId="61D1E4CD" w:rsidR="00286EC0" w:rsidRDefault="00286EC0"/>
                  </w:txbxContent>
                </v:textbox>
                <w10:wrap type="square" anchorx="margin"/>
              </v:shape>
            </w:pict>
          </mc:Fallback>
        </mc:AlternateContent>
      </w:r>
    </w:p>
    <w:p w14:paraId="513A8742" w14:textId="72E41D42" w:rsidR="00286EC0" w:rsidRPr="00286EC0" w:rsidRDefault="00286EC0" w:rsidP="00286EC0">
      <w:pPr>
        <w:jc w:val="both"/>
        <w:rPr>
          <w:color w:val="000000" w:themeColor="text1"/>
        </w:rPr>
      </w:pPr>
    </w:p>
    <w:p w14:paraId="30EA8C63" w14:textId="77777777" w:rsidR="009407EE" w:rsidRDefault="009407EE" w:rsidP="009407EE">
      <w:pPr>
        <w:rPr>
          <w:color w:val="000000" w:themeColor="text1"/>
        </w:rPr>
      </w:pPr>
    </w:p>
    <w:p w14:paraId="311890AD" w14:textId="77777777" w:rsidR="009407EE" w:rsidRPr="00FD2A43" w:rsidRDefault="009407EE" w:rsidP="009407EE">
      <w:pPr>
        <w:pStyle w:val="Paragraphedeliste"/>
        <w:numPr>
          <w:ilvl w:val="0"/>
          <w:numId w:val="11"/>
        </w:numPr>
        <w:pBdr>
          <w:top w:val="single" w:sz="4" w:space="1" w:color="auto"/>
          <w:left w:val="single" w:sz="4" w:space="4" w:color="auto"/>
          <w:bottom w:val="single" w:sz="4" w:space="1" w:color="auto"/>
          <w:right w:val="single" w:sz="4" w:space="4" w:color="auto"/>
        </w:pBdr>
        <w:ind w:right="-148"/>
        <w:jc w:val="center"/>
        <w:rPr>
          <w:b/>
          <w:bCs/>
          <w:smallCaps/>
          <w:color w:val="000000" w:themeColor="text1"/>
          <w:sz w:val="32"/>
          <w:szCs w:val="28"/>
        </w:rPr>
      </w:pPr>
      <w:r w:rsidRPr="00FD2A43">
        <w:rPr>
          <w:b/>
          <w:bCs/>
          <w:smallCaps/>
          <w:color w:val="000000" w:themeColor="text1"/>
          <w:sz w:val="32"/>
          <w:szCs w:val="28"/>
        </w:rPr>
        <w:t>Analyse de la séquence vidéo</w:t>
      </w:r>
    </w:p>
    <w:p w14:paraId="1673071B" w14:textId="77777777" w:rsidR="009407EE" w:rsidRDefault="009407EE" w:rsidP="009407EE">
      <w:pPr>
        <w:ind w:left="360"/>
        <w:rPr>
          <w:color w:val="000000" w:themeColor="text1"/>
        </w:rPr>
      </w:pPr>
    </w:p>
    <w:p w14:paraId="4717381F" w14:textId="2915A7E4" w:rsidR="008B4367" w:rsidRPr="008B4367" w:rsidRDefault="009407EE" w:rsidP="009407EE">
      <w:pPr>
        <w:rPr>
          <w:b/>
          <w:bCs/>
          <w:color w:val="000000" w:themeColor="text1"/>
        </w:rPr>
      </w:pPr>
      <w:r w:rsidRPr="00A83D5C">
        <w:rPr>
          <w:rFonts w:ascii="Courier New" w:hAnsi="Courier New" w:cs="Courier New"/>
          <w:noProof/>
          <w:sz w:val="18"/>
          <w:szCs w:val="18"/>
        </w:rPr>
        <w:drawing>
          <wp:anchor distT="0" distB="0" distL="114300" distR="114300" simplePos="0" relativeHeight="251661312" behindDoc="0" locked="0" layoutInCell="1" allowOverlap="1" wp14:anchorId="46F8F451" wp14:editId="44DE51DE">
            <wp:simplePos x="0" y="0"/>
            <wp:positionH relativeFrom="column">
              <wp:posOffset>0</wp:posOffset>
            </wp:positionH>
            <wp:positionV relativeFrom="paragraph">
              <wp:posOffset>118110</wp:posOffset>
            </wp:positionV>
            <wp:extent cx="533400" cy="568960"/>
            <wp:effectExtent l="0" t="0" r="0" b="254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400" cy="568960"/>
                    </a:xfrm>
                    <a:prstGeom prst="rect">
                      <a:avLst/>
                    </a:prstGeom>
                  </pic:spPr>
                </pic:pic>
              </a:graphicData>
            </a:graphic>
            <wp14:sizeRelH relativeFrom="page">
              <wp14:pctWidth>0</wp14:pctWidth>
            </wp14:sizeRelH>
            <wp14:sizeRelV relativeFrom="page">
              <wp14:pctHeight>0</wp14:pctHeight>
            </wp14:sizeRelV>
          </wp:anchor>
        </w:drawing>
      </w:r>
      <w:r w:rsidR="008B4367" w:rsidRPr="008B4367">
        <w:rPr>
          <w:b/>
          <w:bCs/>
          <w:color w:val="000000" w:themeColor="text1"/>
        </w:rPr>
        <w:t>Activité de découverte</w:t>
      </w:r>
      <w:r w:rsidR="00AC5275">
        <w:rPr>
          <w:b/>
          <w:bCs/>
          <w:color w:val="000000" w:themeColor="text1"/>
        </w:rPr>
        <w:t xml:space="preserve"> (introduction + </w:t>
      </w:r>
      <w:proofErr w:type="spellStart"/>
      <w:r w:rsidR="00AC5275">
        <w:rPr>
          <w:b/>
          <w:bCs/>
          <w:color w:val="000000" w:themeColor="text1"/>
        </w:rPr>
        <w:t>pré-requis</w:t>
      </w:r>
      <w:proofErr w:type="spellEnd"/>
      <w:r w:rsidR="00AC5275">
        <w:rPr>
          <w:b/>
          <w:bCs/>
          <w:color w:val="000000" w:themeColor="text1"/>
        </w:rPr>
        <w:t xml:space="preserve"> module 1)</w:t>
      </w:r>
    </w:p>
    <w:p w14:paraId="777C932C" w14:textId="0CD1D366" w:rsidR="009407EE" w:rsidRDefault="009407EE" w:rsidP="009407EE">
      <w:pPr>
        <w:pStyle w:val="Paragraphedeliste"/>
        <w:ind w:left="1276"/>
        <w:rPr>
          <w:rFonts w:ascii="Courier New" w:hAnsi="Courier New" w:cs="Courier New"/>
          <w:b/>
          <w:bCs/>
          <w:sz w:val="22"/>
          <w:szCs w:val="22"/>
        </w:rPr>
      </w:pPr>
    </w:p>
    <w:p w14:paraId="589B0D43" w14:textId="278EB72B" w:rsidR="00AE54DA" w:rsidRPr="009407EE" w:rsidRDefault="009407EE" w:rsidP="009407EE">
      <w:pPr>
        <w:pStyle w:val="Paragraphedeliste"/>
        <w:ind w:left="1276"/>
        <w:rPr>
          <w:rFonts w:ascii="Courier New" w:hAnsi="Courier New" w:cs="Courier New"/>
          <w:sz w:val="22"/>
          <w:szCs w:val="22"/>
        </w:rPr>
      </w:pPr>
      <w:r>
        <w:rPr>
          <w:rFonts w:ascii="Courier New" w:hAnsi="Courier New" w:cs="Courier New"/>
          <w:b/>
          <w:bCs/>
          <w:sz w:val="22"/>
          <w:szCs w:val="22"/>
        </w:rPr>
        <w:t>V</w:t>
      </w:r>
      <w:r w:rsidRPr="0057526B">
        <w:rPr>
          <w:rFonts w:ascii="Courier New" w:hAnsi="Courier New" w:cs="Courier New"/>
          <w:b/>
          <w:bCs/>
          <w:sz w:val="22"/>
          <w:szCs w:val="22"/>
        </w:rPr>
        <w:t>idéo</w:t>
      </w:r>
      <w:r w:rsidRPr="0057526B">
        <w:rPr>
          <w:rFonts w:ascii="Courier New" w:hAnsi="Courier New" w:cs="Courier New"/>
          <w:sz w:val="22"/>
          <w:szCs w:val="22"/>
        </w:rPr>
        <w:t xml:space="preserve"> &lt;La consommation des ménages&gt;</w:t>
      </w:r>
    </w:p>
    <w:p w14:paraId="4F589574" w14:textId="0D9E0ABF" w:rsidR="00AE54DA" w:rsidRDefault="00FF7E45" w:rsidP="00AE54DA">
      <w:pPr>
        <w:ind w:left="360"/>
        <w:rPr>
          <w:color w:val="000000" w:themeColor="text1"/>
        </w:rPr>
      </w:pPr>
      <w:hyperlink r:id="rId11" w:history="1">
        <w:r w:rsidR="00D57CB1" w:rsidRPr="00F87466">
          <w:rPr>
            <w:rStyle w:val="Lienhypertexte"/>
          </w:rPr>
          <w:t>https://www.youtube.com/watch?time_continue=88&amp;v=XFJWLA5mkX8</w:t>
        </w:r>
      </w:hyperlink>
    </w:p>
    <w:p w14:paraId="483C6889" w14:textId="21C8AAC0" w:rsidR="00D57CB1" w:rsidRDefault="00EC4496" w:rsidP="00AE54DA">
      <w:pPr>
        <w:ind w:left="360"/>
        <w:rPr>
          <w:color w:val="000000" w:themeColor="text1"/>
        </w:rPr>
      </w:pPr>
      <w:r>
        <w:rPr>
          <w:noProof/>
          <w:color w:val="000000" w:themeColor="text1"/>
          <w:lang w:eastAsia="zh-CN"/>
        </w:rPr>
        <w:drawing>
          <wp:inline distT="0" distB="0" distL="0" distR="0" wp14:anchorId="303085F1" wp14:editId="32E85490">
            <wp:extent cx="2370794" cy="1522082"/>
            <wp:effectExtent l="0" t="0" r="0" b="2540"/>
            <wp:docPr id="2" name="Image 2" descr="../Downloads/Unitag_QRCode_1570448519305/Thumbnail_horizontal_QRC_1570448519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Unitag_QRCode_1570448519305/Thumbnail_horizontal_QRC_15704485193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7085" cy="1538961"/>
                    </a:xfrm>
                    <a:prstGeom prst="rect">
                      <a:avLst/>
                    </a:prstGeom>
                    <a:noFill/>
                    <a:ln>
                      <a:noFill/>
                    </a:ln>
                  </pic:spPr>
                </pic:pic>
              </a:graphicData>
            </a:graphic>
          </wp:inline>
        </w:drawing>
      </w:r>
    </w:p>
    <w:p w14:paraId="0996A846" w14:textId="77777777" w:rsidR="00893BB4" w:rsidRDefault="00893BB4" w:rsidP="00AE54DA">
      <w:pPr>
        <w:ind w:left="360"/>
        <w:rPr>
          <w:color w:val="000000" w:themeColor="text1"/>
        </w:rPr>
      </w:pPr>
    </w:p>
    <w:p w14:paraId="252F2FBB" w14:textId="77777777" w:rsidR="008B4367" w:rsidRDefault="008B4367" w:rsidP="00AE54DA">
      <w:pPr>
        <w:ind w:left="360"/>
        <w:rPr>
          <w:color w:val="000000" w:themeColor="text1"/>
        </w:rPr>
      </w:pPr>
    </w:p>
    <w:p w14:paraId="1E46E0B8" w14:textId="67F070E0" w:rsidR="008B4367" w:rsidRDefault="008B4367" w:rsidP="009407EE">
      <w:pPr>
        <w:pStyle w:val="Paragraphedeliste"/>
        <w:numPr>
          <w:ilvl w:val="0"/>
          <w:numId w:val="3"/>
        </w:numPr>
        <w:ind w:left="426"/>
        <w:rPr>
          <w:color w:val="000000" w:themeColor="text1"/>
        </w:rPr>
      </w:pPr>
      <w:r>
        <w:rPr>
          <w:color w:val="000000" w:themeColor="text1"/>
        </w:rPr>
        <w:t xml:space="preserve">Identifier </w:t>
      </w:r>
      <w:r w:rsidR="000D00B3">
        <w:rPr>
          <w:color w:val="000000" w:themeColor="text1"/>
        </w:rPr>
        <w:t>ce que consomment les ménages</w:t>
      </w:r>
      <w:r>
        <w:rPr>
          <w:color w:val="000000" w:themeColor="text1"/>
        </w:rPr>
        <w:t>.</w:t>
      </w:r>
    </w:p>
    <w:p w14:paraId="0E273B10" w14:textId="77777777" w:rsidR="009407EE" w:rsidRDefault="009407EE" w:rsidP="009407EE">
      <w:pPr>
        <w:pStyle w:val="Paragraphedeliste"/>
        <w:ind w:left="426"/>
        <w:rPr>
          <w:color w:val="000000" w:themeColor="text1"/>
        </w:rPr>
      </w:pPr>
    </w:p>
    <w:p w14:paraId="5513951A" w14:textId="1B5DF74F" w:rsidR="008B4367" w:rsidRPr="009407EE" w:rsidRDefault="000D00B3" w:rsidP="008B4367">
      <w:pPr>
        <w:rPr>
          <w:color w:val="2F5496" w:themeColor="accent1" w:themeShade="BF"/>
        </w:rPr>
      </w:pPr>
      <w:r w:rsidRPr="009407EE">
        <w:rPr>
          <w:color w:val="2F5496" w:themeColor="accent1" w:themeShade="BF"/>
        </w:rPr>
        <w:t>Les ménages consomment des biens et des services marchands et non-marchands.</w:t>
      </w:r>
    </w:p>
    <w:p w14:paraId="7EE55941" w14:textId="4A7AF7D7" w:rsidR="005C42FB" w:rsidRDefault="005C42FB">
      <w:pPr>
        <w:rPr>
          <w:color w:val="000000" w:themeColor="text1"/>
        </w:rPr>
      </w:pPr>
      <w:r>
        <w:rPr>
          <w:color w:val="000000" w:themeColor="text1"/>
        </w:rPr>
        <w:br w:type="page"/>
      </w:r>
    </w:p>
    <w:p w14:paraId="7F3B61BF" w14:textId="3D2C2606" w:rsidR="000949D3" w:rsidRDefault="000949D3" w:rsidP="000949D3">
      <w:pPr>
        <w:pStyle w:val="Paragraphedeliste"/>
        <w:numPr>
          <w:ilvl w:val="0"/>
          <w:numId w:val="3"/>
        </w:numPr>
        <w:rPr>
          <w:color w:val="000000" w:themeColor="text1"/>
        </w:rPr>
      </w:pPr>
      <w:r>
        <w:rPr>
          <w:color w:val="000000" w:themeColor="text1"/>
        </w:rPr>
        <w:lastRenderedPageBreak/>
        <w:t>Compléter le tableau</w:t>
      </w:r>
    </w:p>
    <w:p w14:paraId="61BB9223" w14:textId="77777777" w:rsidR="005C42FB" w:rsidRDefault="005C42FB" w:rsidP="005C42FB">
      <w:pPr>
        <w:pStyle w:val="Paragraphedeliste"/>
        <w:rPr>
          <w:color w:val="000000" w:themeColor="text1"/>
        </w:rPr>
      </w:pPr>
    </w:p>
    <w:tbl>
      <w:tblPr>
        <w:tblStyle w:val="Grilledutableau"/>
        <w:tblW w:w="0" w:type="auto"/>
        <w:tblLook w:val="04A0" w:firstRow="1" w:lastRow="0" w:firstColumn="1" w:lastColumn="0" w:noHBand="0" w:noVBand="1"/>
      </w:tblPr>
      <w:tblGrid>
        <w:gridCol w:w="2264"/>
        <w:gridCol w:w="2264"/>
        <w:gridCol w:w="2264"/>
        <w:gridCol w:w="2264"/>
      </w:tblGrid>
      <w:tr w:rsidR="000949D3" w:rsidRPr="000949D3" w14:paraId="43051FE2" w14:textId="77777777" w:rsidTr="004B3D6A">
        <w:tc>
          <w:tcPr>
            <w:tcW w:w="4528" w:type="dxa"/>
            <w:gridSpan w:val="2"/>
          </w:tcPr>
          <w:p w14:paraId="0D6173BA" w14:textId="5C6A7AB6" w:rsidR="000949D3" w:rsidRPr="000949D3" w:rsidRDefault="000949D3" w:rsidP="000949D3">
            <w:pPr>
              <w:jc w:val="center"/>
              <w:rPr>
                <w:b/>
                <w:bCs/>
                <w:color w:val="000000" w:themeColor="text1"/>
              </w:rPr>
            </w:pPr>
            <w:r w:rsidRPr="000949D3">
              <w:rPr>
                <w:b/>
                <w:bCs/>
                <w:color w:val="000000" w:themeColor="text1"/>
              </w:rPr>
              <w:t>Biens</w:t>
            </w:r>
          </w:p>
        </w:tc>
        <w:tc>
          <w:tcPr>
            <w:tcW w:w="4528" w:type="dxa"/>
            <w:gridSpan w:val="2"/>
          </w:tcPr>
          <w:p w14:paraId="3E0E3B48" w14:textId="7BF27CF8" w:rsidR="000949D3" w:rsidRPr="000949D3" w:rsidRDefault="000949D3" w:rsidP="000949D3">
            <w:pPr>
              <w:jc w:val="center"/>
              <w:rPr>
                <w:b/>
                <w:bCs/>
                <w:color w:val="000000" w:themeColor="text1"/>
              </w:rPr>
            </w:pPr>
            <w:r w:rsidRPr="000949D3">
              <w:rPr>
                <w:b/>
                <w:bCs/>
                <w:color w:val="000000" w:themeColor="text1"/>
              </w:rPr>
              <w:t>Services</w:t>
            </w:r>
          </w:p>
        </w:tc>
      </w:tr>
      <w:tr w:rsidR="000949D3" w:rsidRPr="000949D3" w14:paraId="7008C30F" w14:textId="77777777" w:rsidTr="000949D3">
        <w:tc>
          <w:tcPr>
            <w:tcW w:w="2264" w:type="dxa"/>
          </w:tcPr>
          <w:p w14:paraId="36A4FC11" w14:textId="20B122AB" w:rsidR="000949D3" w:rsidRPr="000949D3" w:rsidRDefault="000949D3" w:rsidP="000949D3">
            <w:pPr>
              <w:jc w:val="center"/>
              <w:rPr>
                <w:b/>
                <w:bCs/>
                <w:color w:val="000000" w:themeColor="text1"/>
              </w:rPr>
            </w:pPr>
            <w:r w:rsidRPr="000949D3">
              <w:rPr>
                <w:b/>
                <w:bCs/>
                <w:color w:val="000000" w:themeColor="text1"/>
              </w:rPr>
              <w:t>Marchands</w:t>
            </w:r>
          </w:p>
        </w:tc>
        <w:tc>
          <w:tcPr>
            <w:tcW w:w="2264" w:type="dxa"/>
          </w:tcPr>
          <w:p w14:paraId="7266DF48" w14:textId="468BB53D" w:rsidR="000949D3" w:rsidRPr="000949D3" w:rsidRDefault="000949D3" w:rsidP="000949D3">
            <w:pPr>
              <w:jc w:val="center"/>
              <w:rPr>
                <w:b/>
                <w:bCs/>
                <w:color w:val="000000" w:themeColor="text1"/>
              </w:rPr>
            </w:pPr>
            <w:r w:rsidRPr="000949D3">
              <w:rPr>
                <w:b/>
                <w:bCs/>
                <w:color w:val="000000" w:themeColor="text1"/>
              </w:rPr>
              <w:t>Non marchands</w:t>
            </w:r>
          </w:p>
        </w:tc>
        <w:tc>
          <w:tcPr>
            <w:tcW w:w="2264" w:type="dxa"/>
          </w:tcPr>
          <w:p w14:paraId="6F90B574" w14:textId="0D60292F" w:rsidR="000949D3" w:rsidRPr="000949D3" w:rsidRDefault="000949D3" w:rsidP="000949D3">
            <w:pPr>
              <w:jc w:val="center"/>
              <w:rPr>
                <w:b/>
                <w:bCs/>
                <w:color w:val="000000" w:themeColor="text1"/>
              </w:rPr>
            </w:pPr>
            <w:r w:rsidRPr="000949D3">
              <w:rPr>
                <w:b/>
                <w:bCs/>
                <w:color w:val="000000" w:themeColor="text1"/>
              </w:rPr>
              <w:t>Marchands</w:t>
            </w:r>
          </w:p>
        </w:tc>
        <w:tc>
          <w:tcPr>
            <w:tcW w:w="2264" w:type="dxa"/>
          </w:tcPr>
          <w:p w14:paraId="1D8E1D5A" w14:textId="3D189CE2" w:rsidR="000949D3" w:rsidRPr="000949D3" w:rsidRDefault="000949D3" w:rsidP="000949D3">
            <w:pPr>
              <w:jc w:val="center"/>
              <w:rPr>
                <w:b/>
                <w:bCs/>
                <w:color w:val="000000" w:themeColor="text1"/>
              </w:rPr>
            </w:pPr>
            <w:r w:rsidRPr="000949D3">
              <w:rPr>
                <w:b/>
                <w:bCs/>
                <w:color w:val="000000" w:themeColor="text1"/>
              </w:rPr>
              <w:t>Non marchands</w:t>
            </w:r>
          </w:p>
        </w:tc>
      </w:tr>
      <w:tr w:rsidR="000949D3" w14:paraId="60A6D2CB" w14:textId="77777777" w:rsidTr="000949D3">
        <w:tc>
          <w:tcPr>
            <w:tcW w:w="2264" w:type="dxa"/>
          </w:tcPr>
          <w:p w14:paraId="74475567" w14:textId="77777777" w:rsidR="000949D3" w:rsidRPr="000949D3" w:rsidRDefault="000949D3" w:rsidP="008B4367">
            <w:pPr>
              <w:rPr>
                <w:color w:val="4472C4" w:themeColor="accent1"/>
              </w:rPr>
            </w:pPr>
            <w:r w:rsidRPr="000949D3">
              <w:rPr>
                <w:color w:val="4472C4" w:themeColor="accent1"/>
              </w:rPr>
              <w:t>Bouteille de Coca Cola</w:t>
            </w:r>
          </w:p>
          <w:p w14:paraId="3DC74D05" w14:textId="5FFEDE6E" w:rsidR="000949D3" w:rsidRPr="000949D3" w:rsidRDefault="000949D3" w:rsidP="008B4367">
            <w:pPr>
              <w:rPr>
                <w:color w:val="4472C4" w:themeColor="accent1"/>
              </w:rPr>
            </w:pPr>
            <w:r w:rsidRPr="000949D3">
              <w:rPr>
                <w:color w:val="4472C4" w:themeColor="accent1"/>
              </w:rPr>
              <w:t xml:space="preserve">Menu Mac </w:t>
            </w:r>
            <w:proofErr w:type="spellStart"/>
            <w:r w:rsidRPr="000949D3">
              <w:rPr>
                <w:color w:val="4472C4" w:themeColor="accent1"/>
              </w:rPr>
              <w:t>Donald’s</w:t>
            </w:r>
            <w:proofErr w:type="spellEnd"/>
          </w:p>
          <w:p w14:paraId="6FA43F4F" w14:textId="77777777" w:rsidR="000949D3" w:rsidRPr="000949D3" w:rsidRDefault="000949D3" w:rsidP="008B4367">
            <w:pPr>
              <w:rPr>
                <w:color w:val="4472C4" w:themeColor="accent1"/>
              </w:rPr>
            </w:pPr>
          </w:p>
          <w:p w14:paraId="0B1DB350" w14:textId="77777777" w:rsidR="000949D3" w:rsidRPr="000949D3" w:rsidRDefault="000949D3" w:rsidP="008B4367">
            <w:pPr>
              <w:rPr>
                <w:color w:val="4472C4" w:themeColor="accent1"/>
              </w:rPr>
            </w:pPr>
          </w:p>
          <w:p w14:paraId="206E2D29" w14:textId="77777777" w:rsidR="000949D3" w:rsidRPr="000949D3" w:rsidRDefault="000949D3" w:rsidP="008B4367">
            <w:pPr>
              <w:rPr>
                <w:color w:val="4472C4" w:themeColor="accent1"/>
              </w:rPr>
            </w:pPr>
          </w:p>
          <w:p w14:paraId="1B300D96" w14:textId="77777777" w:rsidR="000949D3" w:rsidRPr="000949D3" w:rsidRDefault="000949D3" w:rsidP="008B4367">
            <w:pPr>
              <w:rPr>
                <w:color w:val="4472C4" w:themeColor="accent1"/>
              </w:rPr>
            </w:pPr>
          </w:p>
        </w:tc>
        <w:tc>
          <w:tcPr>
            <w:tcW w:w="2264" w:type="dxa"/>
          </w:tcPr>
          <w:p w14:paraId="4BE7DE47" w14:textId="77777777" w:rsidR="000949D3" w:rsidRDefault="00AC5275" w:rsidP="008B4367">
            <w:pPr>
              <w:rPr>
                <w:color w:val="000000" w:themeColor="text1"/>
              </w:rPr>
            </w:pPr>
            <w:r w:rsidRPr="00AC5275">
              <w:rPr>
                <w:color w:val="000000" w:themeColor="text1"/>
              </w:rPr>
              <w:t>Achats dans une épicerie solidaire</w:t>
            </w:r>
          </w:p>
          <w:p w14:paraId="1947382A" w14:textId="77777777" w:rsidR="00AC5275" w:rsidRDefault="00AC5275" w:rsidP="008B4367">
            <w:pPr>
              <w:rPr>
                <w:color w:val="000000" w:themeColor="text1"/>
              </w:rPr>
            </w:pPr>
          </w:p>
          <w:p w14:paraId="1D860624" w14:textId="5C426C16" w:rsidR="00AC5275" w:rsidRPr="00AC5275" w:rsidRDefault="00AC5275" w:rsidP="008B4367">
            <w:pPr>
              <w:rPr>
                <w:color w:val="000000" w:themeColor="text1"/>
              </w:rPr>
            </w:pPr>
            <w:r>
              <w:rPr>
                <w:color w:val="000000" w:themeColor="text1"/>
              </w:rPr>
              <w:t>Fournitures scolaires mises à disposition par un établissement</w:t>
            </w:r>
          </w:p>
        </w:tc>
        <w:tc>
          <w:tcPr>
            <w:tcW w:w="2264" w:type="dxa"/>
          </w:tcPr>
          <w:p w14:paraId="4FA80384" w14:textId="77777777" w:rsidR="000949D3" w:rsidRPr="000949D3" w:rsidRDefault="000949D3" w:rsidP="008B4367">
            <w:pPr>
              <w:rPr>
                <w:color w:val="4472C4" w:themeColor="accent1"/>
              </w:rPr>
            </w:pPr>
            <w:r w:rsidRPr="000949D3">
              <w:rPr>
                <w:color w:val="4472C4" w:themeColor="accent1"/>
              </w:rPr>
              <w:t>Coiffeur</w:t>
            </w:r>
          </w:p>
          <w:p w14:paraId="39A653F7" w14:textId="22E73492" w:rsidR="000949D3" w:rsidRPr="000949D3" w:rsidRDefault="000949D3" w:rsidP="008B4367">
            <w:pPr>
              <w:rPr>
                <w:color w:val="4472C4" w:themeColor="accent1"/>
              </w:rPr>
            </w:pPr>
            <w:r w:rsidRPr="000949D3">
              <w:rPr>
                <w:color w:val="4472C4" w:themeColor="accent1"/>
              </w:rPr>
              <w:t>Serrurier</w:t>
            </w:r>
          </w:p>
        </w:tc>
        <w:tc>
          <w:tcPr>
            <w:tcW w:w="2264" w:type="dxa"/>
          </w:tcPr>
          <w:p w14:paraId="1AD8937E" w14:textId="77777777" w:rsidR="000949D3" w:rsidRPr="000949D3" w:rsidRDefault="000949D3" w:rsidP="008B4367">
            <w:pPr>
              <w:rPr>
                <w:color w:val="4472C4" w:themeColor="accent1"/>
              </w:rPr>
            </w:pPr>
            <w:r w:rsidRPr="000949D3">
              <w:rPr>
                <w:color w:val="4472C4" w:themeColor="accent1"/>
              </w:rPr>
              <w:t>La justice</w:t>
            </w:r>
          </w:p>
          <w:p w14:paraId="6F8259BD" w14:textId="77777777" w:rsidR="000949D3" w:rsidRPr="000949D3" w:rsidRDefault="000949D3" w:rsidP="008B4367">
            <w:pPr>
              <w:rPr>
                <w:color w:val="4472C4" w:themeColor="accent1"/>
              </w:rPr>
            </w:pPr>
            <w:r w:rsidRPr="000949D3">
              <w:rPr>
                <w:color w:val="4472C4" w:themeColor="accent1"/>
              </w:rPr>
              <w:t>L’enseignement</w:t>
            </w:r>
          </w:p>
          <w:p w14:paraId="3CF0101C" w14:textId="4789E7B9" w:rsidR="000949D3" w:rsidRPr="000949D3" w:rsidRDefault="000949D3" w:rsidP="008B4367">
            <w:pPr>
              <w:rPr>
                <w:color w:val="4472C4" w:themeColor="accent1"/>
              </w:rPr>
            </w:pPr>
            <w:r w:rsidRPr="000949D3">
              <w:rPr>
                <w:color w:val="4472C4" w:themeColor="accent1"/>
              </w:rPr>
              <w:t>La santé</w:t>
            </w:r>
          </w:p>
        </w:tc>
      </w:tr>
    </w:tbl>
    <w:p w14:paraId="54162108" w14:textId="77777777" w:rsidR="00CC5FED" w:rsidRDefault="00CC5FED" w:rsidP="00CC5FED">
      <w:pPr>
        <w:pStyle w:val="Paragraphedeliste"/>
        <w:rPr>
          <w:color w:val="000000" w:themeColor="text1"/>
        </w:rPr>
      </w:pPr>
    </w:p>
    <w:p w14:paraId="6FFE241E" w14:textId="77777777" w:rsidR="00CC5FED" w:rsidRPr="00CC5FED" w:rsidRDefault="00CC5FED" w:rsidP="00CC5FED">
      <w:pPr>
        <w:ind w:left="360"/>
        <w:rPr>
          <w:color w:val="000000" w:themeColor="text1"/>
        </w:rPr>
      </w:pPr>
    </w:p>
    <w:p w14:paraId="12D1DADF" w14:textId="39B0F28D" w:rsidR="008B4367" w:rsidRPr="00CC5FED" w:rsidRDefault="00AC5275" w:rsidP="00CC5FED">
      <w:pPr>
        <w:pStyle w:val="Paragraphedeliste"/>
        <w:numPr>
          <w:ilvl w:val="0"/>
          <w:numId w:val="3"/>
        </w:numPr>
        <w:rPr>
          <w:color w:val="000000" w:themeColor="text1"/>
        </w:rPr>
      </w:pPr>
      <w:r w:rsidRPr="00CC5FED">
        <w:rPr>
          <w:color w:val="000000" w:themeColor="text1"/>
        </w:rPr>
        <w:t>Indique</w:t>
      </w:r>
      <w:r w:rsidR="00411AB0" w:rsidRPr="00CC5FED">
        <w:rPr>
          <w:color w:val="000000" w:themeColor="text1"/>
        </w:rPr>
        <w:t>r les deux facteurs qui déterminent le pouvoir d’achat des ménages.</w:t>
      </w:r>
    </w:p>
    <w:p w14:paraId="30342C7A" w14:textId="27B3FD62" w:rsidR="00AC5275" w:rsidRDefault="00AC5275" w:rsidP="00411AB0">
      <w:pPr>
        <w:rPr>
          <w:color w:val="000000" w:themeColor="text1"/>
        </w:rPr>
      </w:pPr>
      <w:r w:rsidRPr="00AC5275">
        <w:rPr>
          <w:color w:val="4472C4" w:themeColor="accent1"/>
        </w:rPr>
        <w:t xml:space="preserve">Les deux facteurs qui </w:t>
      </w:r>
      <w:r w:rsidR="00411AB0">
        <w:rPr>
          <w:color w:val="4472C4" w:themeColor="accent1"/>
        </w:rPr>
        <w:t>déterminent le pouvoir d’achat</w:t>
      </w:r>
      <w:r w:rsidRPr="00AC5275">
        <w:rPr>
          <w:color w:val="4472C4" w:themeColor="accent1"/>
        </w:rPr>
        <w:t xml:space="preserve"> des ménages sont : le niveau des prix et les revenus</w:t>
      </w:r>
      <w:r>
        <w:rPr>
          <w:color w:val="000000" w:themeColor="text1"/>
        </w:rPr>
        <w:t>.</w:t>
      </w:r>
    </w:p>
    <w:p w14:paraId="672E71AC" w14:textId="77777777" w:rsidR="00AC5275" w:rsidRDefault="00AC5275" w:rsidP="00AC5275">
      <w:pPr>
        <w:rPr>
          <w:color w:val="000000" w:themeColor="text1"/>
        </w:rPr>
      </w:pPr>
    </w:p>
    <w:p w14:paraId="7BCBD242" w14:textId="5DFFE1EF" w:rsidR="00AC5275" w:rsidRDefault="00411AB0" w:rsidP="00411AB0">
      <w:pPr>
        <w:pStyle w:val="Paragraphedeliste"/>
        <w:numPr>
          <w:ilvl w:val="0"/>
          <w:numId w:val="3"/>
        </w:numPr>
        <w:rPr>
          <w:color w:val="000000" w:themeColor="text1"/>
        </w:rPr>
      </w:pPr>
      <w:r>
        <w:rPr>
          <w:color w:val="000000" w:themeColor="text1"/>
        </w:rPr>
        <w:t>Nommer les critères qui influencent le comportement des consommateurs.</w:t>
      </w:r>
    </w:p>
    <w:p w14:paraId="3F0C5DB0" w14:textId="4D9C2183" w:rsidR="00411AB0" w:rsidRDefault="00411AB0" w:rsidP="00411AB0">
      <w:pPr>
        <w:rPr>
          <w:color w:val="4472C4" w:themeColor="accent1"/>
        </w:rPr>
      </w:pPr>
      <w:r w:rsidRPr="00411AB0">
        <w:rPr>
          <w:color w:val="4472C4" w:themeColor="accent1"/>
        </w:rPr>
        <w:t xml:space="preserve">Les critères qui influencent le comportement des consommateurs sont : </w:t>
      </w:r>
      <w:r>
        <w:rPr>
          <w:color w:val="4472C4" w:themeColor="accent1"/>
        </w:rPr>
        <w:t>les effets de mode, le marketing, l’âge, la profession, la CSP et ses pratiques culturelles.</w:t>
      </w:r>
    </w:p>
    <w:p w14:paraId="3740D79B" w14:textId="77777777" w:rsidR="00411AB0" w:rsidRDefault="00411AB0" w:rsidP="00411AB0">
      <w:pPr>
        <w:rPr>
          <w:color w:val="4472C4" w:themeColor="accent1"/>
        </w:rPr>
      </w:pPr>
    </w:p>
    <w:p w14:paraId="79BE6E03" w14:textId="56B4BA02" w:rsidR="00411AB0" w:rsidRDefault="00411AB0" w:rsidP="00411AB0">
      <w:pPr>
        <w:pStyle w:val="Paragraphedeliste"/>
        <w:numPr>
          <w:ilvl w:val="0"/>
          <w:numId w:val="3"/>
        </w:numPr>
        <w:rPr>
          <w:color w:val="000000" w:themeColor="text1"/>
        </w:rPr>
      </w:pPr>
      <w:r>
        <w:rPr>
          <w:color w:val="000000" w:themeColor="text1"/>
        </w:rPr>
        <w:t>Identifier les postes budgétaires des ménages.</w:t>
      </w:r>
    </w:p>
    <w:p w14:paraId="25562BBC" w14:textId="0B9066E3" w:rsidR="00411AB0" w:rsidRDefault="00411AB0" w:rsidP="00411AB0">
      <w:pPr>
        <w:pStyle w:val="Paragraphedeliste"/>
        <w:numPr>
          <w:ilvl w:val="0"/>
          <w:numId w:val="4"/>
        </w:numPr>
        <w:rPr>
          <w:color w:val="4472C4" w:themeColor="accent1"/>
        </w:rPr>
      </w:pPr>
      <w:r>
        <w:rPr>
          <w:color w:val="4472C4" w:themeColor="accent1"/>
        </w:rPr>
        <w:t>L’alimentation</w:t>
      </w:r>
    </w:p>
    <w:p w14:paraId="5B3496F7" w14:textId="18CD6A0B" w:rsidR="00411AB0" w:rsidRDefault="00411AB0" w:rsidP="00411AB0">
      <w:pPr>
        <w:pStyle w:val="Paragraphedeliste"/>
        <w:numPr>
          <w:ilvl w:val="0"/>
          <w:numId w:val="4"/>
        </w:numPr>
        <w:rPr>
          <w:color w:val="4472C4" w:themeColor="accent1"/>
        </w:rPr>
      </w:pPr>
      <w:r>
        <w:rPr>
          <w:color w:val="4472C4" w:themeColor="accent1"/>
        </w:rPr>
        <w:t>L’habillement</w:t>
      </w:r>
    </w:p>
    <w:p w14:paraId="7A25D79C" w14:textId="4A4B9DA4" w:rsidR="00411AB0" w:rsidRDefault="00411AB0" w:rsidP="00411AB0">
      <w:pPr>
        <w:pStyle w:val="Paragraphedeliste"/>
        <w:numPr>
          <w:ilvl w:val="0"/>
          <w:numId w:val="4"/>
        </w:numPr>
        <w:rPr>
          <w:color w:val="4472C4" w:themeColor="accent1"/>
        </w:rPr>
      </w:pPr>
      <w:r>
        <w:rPr>
          <w:color w:val="4472C4" w:themeColor="accent1"/>
        </w:rPr>
        <w:t>Le logement</w:t>
      </w:r>
    </w:p>
    <w:p w14:paraId="4305BF44" w14:textId="3CF67A0B" w:rsidR="00411AB0" w:rsidRDefault="00411AB0" w:rsidP="00411AB0">
      <w:pPr>
        <w:pStyle w:val="Paragraphedeliste"/>
        <w:numPr>
          <w:ilvl w:val="0"/>
          <w:numId w:val="4"/>
        </w:numPr>
        <w:rPr>
          <w:color w:val="4472C4" w:themeColor="accent1"/>
        </w:rPr>
      </w:pPr>
      <w:r>
        <w:rPr>
          <w:color w:val="4472C4" w:themeColor="accent1"/>
        </w:rPr>
        <w:t>La santé</w:t>
      </w:r>
    </w:p>
    <w:p w14:paraId="752F91BA" w14:textId="39AD053B" w:rsidR="00411AB0" w:rsidRDefault="003A2457" w:rsidP="00411AB0">
      <w:pPr>
        <w:pStyle w:val="Paragraphedeliste"/>
        <w:numPr>
          <w:ilvl w:val="0"/>
          <w:numId w:val="4"/>
        </w:numPr>
        <w:rPr>
          <w:color w:val="4472C4" w:themeColor="accent1"/>
        </w:rPr>
      </w:pPr>
      <w:r>
        <w:rPr>
          <w:color w:val="4472C4" w:themeColor="accent1"/>
        </w:rPr>
        <w:t>Le transport</w:t>
      </w:r>
    </w:p>
    <w:p w14:paraId="618EADC3" w14:textId="69361B34" w:rsidR="003A2457" w:rsidRDefault="003A2457" w:rsidP="00411AB0">
      <w:pPr>
        <w:pStyle w:val="Paragraphedeliste"/>
        <w:numPr>
          <w:ilvl w:val="0"/>
          <w:numId w:val="4"/>
        </w:numPr>
        <w:rPr>
          <w:color w:val="4472C4" w:themeColor="accent1"/>
        </w:rPr>
      </w:pPr>
      <w:r>
        <w:rPr>
          <w:color w:val="4472C4" w:themeColor="accent1"/>
        </w:rPr>
        <w:t>La communication</w:t>
      </w:r>
    </w:p>
    <w:p w14:paraId="3A8B34CC" w14:textId="097549F5" w:rsidR="00E1715D" w:rsidRDefault="00E1715D" w:rsidP="00411AB0">
      <w:pPr>
        <w:pStyle w:val="Paragraphedeliste"/>
        <w:numPr>
          <w:ilvl w:val="0"/>
          <w:numId w:val="4"/>
        </w:numPr>
        <w:rPr>
          <w:color w:val="4472C4" w:themeColor="accent1"/>
        </w:rPr>
      </w:pPr>
      <w:r>
        <w:rPr>
          <w:color w:val="4472C4" w:themeColor="accent1"/>
        </w:rPr>
        <w:t>Les loisirs</w:t>
      </w:r>
    </w:p>
    <w:p w14:paraId="0FE1E5EB" w14:textId="30FBAE4D" w:rsidR="003A2457" w:rsidRDefault="003A2457" w:rsidP="00411AB0">
      <w:pPr>
        <w:pStyle w:val="Paragraphedeliste"/>
        <w:numPr>
          <w:ilvl w:val="0"/>
          <w:numId w:val="4"/>
        </w:numPr>
        <w:rPr>
          <w:color w:val="4472C4" w:themeColor="accent1"/>
        </w:rPr>
      </w:pPr>
      <w:r>
        <w:rPr>
          <w:color w:val="4472C4" w:themeColor="accent1"/>
        </w:rPr>
        <w:t>Autres</w:t>
      </w:r>
    </w:p>
    <w:p w14:paraId="683E16C0" w14:textId="77777777" w:rsidR="003A2457" w:rsidRPr="003A2457" w:rsidRDefault="003A2457" w:rsidP="003A2457">
      <w:pPr>
        <w:rPr>
          <w:color w:val="000000" w:themeColor="text1"/>
        </w:rPr>
      </w:pPr>
    </w:p>
    <w:p w14:paraId="4A7686DC" w14:textId="77777777" w:rsidR="005C39E4" w:rsidRDefault="005C39E4" w:rsidP="003A2457">
      <w:pPr>
        <w:pStyle w:val="Paragraphedeliste"/>
        <w:numPr>
          <w:ilvl w:val="0"/>
          <w:numId w:val="3"/>
        </w:numPr>
        <w:rPr>
          <w:color w:val="000000" w:themeColor="text1"/>
        </w:rPr>
      </w:pPr>
      <w:r>
        <w:rPr>
          <w:color w:val="000000" w:themeColor="text1"/>
        </w:rPr>
        <w:t>Expliquer la notion de dépenses contraintes.</w:t>
      </w:r>
    </w:p>
    <w:p w14:paraId="4EF67E6F" w14:textId="0FB82735" w:rsidR="003A2457" w:rsidRDefault="00B82DA3" w:rsidP="00B82DA3">
      <w:pPr>
        <w:rPr>
          <w:color w:val="4472C4" w:themeColor="accent1"/>
        </w:rPr>
      </w:pPr>
      <w:r w:rsidRPr="00B82DA3">
        <w:rPr>
          <w:color w:val="4472C4" w:themeColor="accent1"/>
        </w:rPr>
        <w:t xml:space="preserve">Les dépenses contraintes signifient </w:t>
      </w:r>
      <w:r>
        <w:rPr>
          <w:color w:val="4472C4" w:themeColor="accent1"/>
        </w:rPr>
        <w:t>que ce sont des dépenses obligatoires comme le logement, l’assurance et l’énergie (chauffage et électricité).</w:t>
      </w:r>
    </w:p>
    <w:p w14:paraId="6B3828FE" w14:textId="77777777" w:rsidR="00893BB4" w:rsidRDefault="00893BB4" w:rsidP="00B82DA3">
      <w:pPr>
        <w:rPr>
          <w:color w:val="4472C4" w:themeColor="accent1"/>
        </w:rPr>
      </w:pPr>
    </w:p>
    <w:p w14:paraId="28657E9A" w14:textId="32724DE6" w:rsidR="005C42FB" w:rsidRDefault="005C42FB">
      <w:pPr>
        <w:rPr>
          <w:color w:val="4472C4" w:themeColor="accent1"/>
        </w:rPr>
      </w:pPr>
      <w:r>
        <w:rPr>
          <w:color w:val="4472C4" w:themeColor="accent1"/>
        </w:rPr>
        <w:br w:type="page"/>
      </w:r>
    </w:p>
    <w:p w14:paraId="649DFE2D" w14:textId="77777777" w:rsidR="009407EE" w:rsidRDefault="009407EE" w:rsidP="009407EE">
      <w:pPr>
        <w:ind w:right="-148"/>
        <w:rPr>
          <w:color w:val="4472C4" w:themeColor="accent1"/>
        </w:rPr>
      </w:pPr>
    </w:p>
    <w:p w14:paraId="1C2CFBB6" w14:textId="77777777" w:rsidR="009407EE" w:rsidRPr="00FD2A43" w:rsidRDefault="009407EE" w:rsidP="009407EE">
      <w:pPr>
        <w:pStyle w:val="Paragraphedeliste"/>
        <w:pBdr>
          <w:top w:val="single" w:sz="4" w:space="1" w:color="auto"/>
          <w:left w:val="single" w:sz="4" w:space="4" w:color="auto"/>
          <w:bottom w:val="single" w:sz="4" w:space="1" w:color="auto"/>
          <w:right w:val="single" w:sz="4" w:space="4" w:color="auto"/>
        </w:pBdr>
        <w:ind w:left="142" w:right="-148"/>
        <w:jc w:val="center"/>
        <w:rPr>
          <w:b/>
          <w:bCs/>
          <w:smallCaps/>
          <w:color w:val="000000" w:themeColor="text1"/>
          <w:sz w:val="32"/>
          <w:szCs w:val="28"/>
        </w:rPr>
      </w:pPr>
      <w:r>
        <w:rPr>
          <w:b/>
          <w:bCs/>
          <w:smallCaps/>
          <w:color w:val="000000" w:themeColor="text1"/>
          <w:sz w:val="32"/>
          <w:szCs w:val="28"/>
        </w:rPr>
        <w:t xml:space="preserve">2. </w:t>
      </w:r>
      <w:r w:rsidRPr="00FD2A43">
        <w:rPr>
          <w:b/>
          <w:bCs/>
          <w:smallCaps/>
          <w:color w:val="000000" w:themeColor="text1"/>
          <w:sz w:val="32"/>
          <w:szCs w:val="28"/>
        </w:rPr>
        <w:t>Analyse documentaire</w:t>
      </w:r>
    </w:p>
    <w:p w14:paraId="04C13629" w14:textId="77777777" w:rsidR="009407EE" w:rsidRDefault="009407EE" w:rsidP="009407EE">
      <w:pPr>
        <w:ind w:right="-148"/>
        <w:rPr>
          <w:color w:val="4472C4" w:themeColor="accent1"/>
        </w:rPr>
      </w:pPr>
    </w:p>
    <w:p w14:paraId="26C4E144" w14:textId="3103FCC1" w:rsidR="00B82DA3" w:rsidRPr="005C42FB" w:rsidRDefault="00B82DA3" w:rsidP="00B82DA3">
      <w:pPr>
        <w:rPr>
          <w:b/>
          <w:color w:val="000000" w:themeColor="text1"/>
        </w:rPr>
      </w:pPr>
      <w:r w:rsidRPr="005C42FB">
        <w:rPr>
          <w:b/>
          <w:color w:val="000000" w:themeColor="text1"/>
        </w:rPr>
        <w:t>Document 1 – La part des dépenses contraintes dans les revenus des ménages</w:t>
      </w:r>
    </w:p>
    <w:p w14:paraId="4AF4DEF2" w14:textId="77777777" w:rsidR="003D35FA" w:rsidRDefault="003D35FA" w:rsidP="00B82DA3">
      <w:pPr>
        <w:rPr>
          <w:color w:val="000000" w:themeColor="text1"/>
        </w:rPr>
      </w:pPr>
    </w:p>
    <w:p w14:paraId="2F19C541" w14:textId="1511CD74" w:rsidR="003D35FA" w:rsidRPr="003D35FA" w:rsidRDefault="003D35FA" w:rsidP="00E33E99">
      <w:pPr>
        <w:jc w:val="both"/>
        <w:rPr>
          <w:i/>
          <w:iCs/>
          <w:color w:val="000000" w:themeColor="text1"/>
        </w:rPr>
      </w:pPr>
      <w:r>
        <w:rPr>
          <w:i/>
          <w:iCs/>
          <w:color w:val="000000" w:themeColor="text1"/>
        </w:rPr>
        <w:t>*</w:t>
      </w:r>
      <w:r w:rsidRPr="003D35FA">
        <w:rPr>
          <w:i/>
          <w:iCs/>
          <w:color w:val="000000" w:themeColor="text1"/>
        </w:rPr>
        <w:t xml:space="preserve">Pour les termes choisis, </w:t>
      </w:r>
      <w:r w:rsidR="00E33E99">
        <w:rPr>
          <w:i/>
          <w:iCs/>
          <w:color w:val="000000" w:themeColor="text1"/>
        </w:rPr>
        <w:t>l’apprenant</w:t>
      </w:r>
      <w:r w:rsidRPr="003D35FA">
        <w:rPr>
          <w:i/>
          <w:iCs/>
          <w:color w:val="000000" w:themeColor="text1"/>
        </w:rPr>
        <w:t xml:space="preserve"> identifie les termes qui lui posent problème ou qu’il ne comprend pas, à lui de faire sa recherche dans un dictionnaire en ligne par exemple.</w:t>
      </w:r>
    </w:p>
    <w:p w14:paraId="1600E1E5" w14:textId="77777777" w:rsidR="00EC4496" w:rsidRPr="003A2457" w:rsidRDefault="00EC4496" w:rsidP="00AE54DA">
      <w:pPr>
        <w:ind w:left="360"/>
        <w:rPr>
          <w:color w:val="000000" w:themeColor="text1"/>
        </w:rPr>
      </w:pPr>
    </w:p>
    <w:tbl>
      <w:tblPr>
        <w:tblStyle w:val="Grilledutableau"/>
        <w:tblW w:w="0" w:type="auto"/>
        <w:tblInd w:w="360" w:type="dxa"/>
        <w:tblLook w:val="04A0" w:firstRow="1" w:lastRow="0" w:firstColumn="1" w:lastColumn="0" w:noHBand="0" w:noVBand="1"/>
      </w:tblPr>
      <w:tblGrid>
        <w:gridCol w:w="2617"/>
        <w:gridCol w:w="6079"/>
      </w:tblGrid>
      <w:tr w:rsidR="003A2457" w:rsidRPr="003A2457" w14:paraId="74AD8080" w14:textId="77777777" w:rsidTr="008D25C5">
        <w:tc>
          <w:tcPr>
            <w:tcW w:w="8696" w:type="dxa"/>
            <w:gridSpan w:val="2"/>
          </w:tcPr>
          <w:p w14:paraId="307E3469" w14:textId="3CE8EA1F" w:rsidR="008B4367" w:rsidRPr="003A2457" w:rsidRDefault="008B4367" w:rsidP="00B82DA3">
            <w:pPr>
              <w:jc w:val="center"/>
              <w:rPr>
                <w:color w:val="000000" w:themeColor="text1"/>
              </w:rPr>
            </w:pPr>
            <w:r w:rsidRPr="003A2457">
              <w:rPr>
                <w:color w:val="000000" w:themeColor="text1"/>
              </w:rPr>
              <w:t>Document 1</w:t>
            </w:r>
          </w:p>
        </w:tc>
      </w:tr>
      <w:tr w:rsidR="00223342" w:rsidRPr="003A2457" w14:paraId="41F1A72F" w14:textId="77777777" w:rsidTr="00B82DA3">
        <w:tc>
          <w:tcPr>
            <w:tcW w:w="2617" w:type="dxa"/>
          </w:tcPr>
          <w:p w14:paraId="08417A8A" w14:textId="2A4F17F4" w:rsidR="00223342" w:rsidRDefault="00223342" w:rsidP="00AE54DA">
            <w:pPr>
              <w:rPr>
                <w:color w:val="000000" w:themeColor="text1"/>
              </w:rPr>
            </w:pPr>
            <w:r>
              <w:rPr>
                <w:color w:val="000000" w:themeColor="text1"/>
              </w:rPr>
              <w:t>Nature du document</w:t>
            </w:r>
          </w:p>
        </w:tc>
        <w:tc>
          <w:tcPr>
            <w:tcW w:w="6079" w:type="dxa"/>
          </w:tcPr>
          <w:p w14:paraId="5306AB97" w14:textId="6EA77C0E" w:rsidR="00223342" w:rsidRPr="003D35FA" w:rsidRDefault="00223342" w:rsidP="00AE54DA">
            <w:pPr>
              <w:rPr>
                <w:color w:val="4472C4" w:themeColor="accent1"/>
              </w:rPr>
            </w:pPr>
            <w:r>
              <w:rPr>
                <w:color w:val="4472C4" w:themeColor="accent1"/>
              </w:rPr>
              <w:t>Texte</w:t>
            </w:r>
          </w:p>
        </w:tc>
      </w:tr>
      <w:tr w:rsidR="00B82DA3" w:rsidRPr="003A2457" w14:paraId="3A78E46D" w14:textId="77777777" w:rsidTr="00B82DA3">
        <w:tc>
          <w:tcPr>
            <w:tcW w:w="2617" w:type="dxa"/>
          </w:tcPr>
          <w:p w14:paraId="15896FAC" w14:textId="77777777" w:rsidR="00B82DA3" w:rsidRDefault="00B82DA3" w:rsidP="00AE54DA">
            <w:pPr>
              <w:rPr>
                <w:color w:val="000000" w:themeColor="text1"/>
              </w:rPr>
            </w:pPr>
            <w:r>
              <w:rPr>
                <w:color w:val="000000" w:themeColor="text1"/>
              </w:rPr>
              <w:t>Source</w:t>
            </w:r>
          </w:p>
          <w:p w14:paraId="3F279EF8" w14:textId="4E6A7975" w:rsidR="00B82DA3" w:rsidRPr="003A2457" w:rsidRDefault="00B82DA3" w:rsidP="00AE54DA">
            <w:pPr>
              <w:rPr>
                <w:color w:val="000000" w:themeColor="text1"/>
              </w:rPr>
            </w:pPr>
          </w:p>
        </w:tc>
        <w:tc>
          <w:tcPr>
            <w:tcW w:w="6079" w:type="dxa"/>
          </w:tcPr>
          <w:p w14:paraId="1E839F09" w14:textId="3C476036" w:rsidR="00B82DA3" w:rsidRPr="003D35FA" w:rsidRDefault="003D35FA" w:rsidP="00AE54DA">
            <w:pPr>
              <w:rPr>
                <w:color w:val="4472C4" w:themeColor="accent1"/>
              </w:rPr>
            </w:pPr>
            <w:r w:rsidRPr="003D35FA">
              <w:rPr>
                <w:color w:val="4472C4" w:themeColor="accent1"/>
              </w:rPr>
              <w:t>Centre d’observation de la société</w:t>
            </w:r>
          </w:p>
        </w:tc>
      </w:tr>
      <w:tr w:rsidR="00B82DA3" w:rsidRPr="003A2457" w14:paraId="5D53F479" w14:textId="77777777" w:rsidTr="00B82DA3">
        <w:tc>
          <w:tcPr>
            <w:tcW w:w="2617" w:type="dxa"/>
          </w:tcPr>
          <w:p w14:paraId="548DE310" w14:textId="77777777" w:rsidR="00B82DA3" w:rsidRDefault="00B82DA3" w:rsidP="00AE54DA">
            <w:pPr>
              <w:rPr>
                <w:color w:val="000000" w:themeColor="text1"/>
              </w:rPr>
            </w:pPr>
            <w:r>
              <w:rPr>
                <w:color w:val="000000" w:themeColor="text1"/>
              </w:rPr>
              <w:t>Date</w:t>
            </w:r>
          </w:p>
          <w:p w14:paraId="4AE0005D" w14:textId="65C2614E" w:rsidR="00B82DA3" w:rsidRPr="003A2457" w:rsidRDefault="00B82DA3" w:rsidP="00AE54DA">
            <w:pPr>
              <w:rPr>
                <w:color w:val="000000" w:themeColor="text1"/>
              </w:rPr>
            </w:pPr>
          </w:p>
        </w:tc>
        <w:tc>
          <w:tcPr>
            <w:tcW w:w="6079" w:type="dxa"/>
          </w:tcPr>
          <w:p w14:paraId="1989FA4C" w14:textId="3F0ED032" w:rsidR="00B82DA3" w:rsidRPr="003D35FA" w:rsidRDefault="003D35FA" w:rsidP="00AE54DA">
            <w:pPr>
              <w:rPr>
                <w:color w:val="4472C4" w:themeColor="accent1"/>
              </w:rPr>
            </w:pPr>
            <w:r w:rsidRPr="003D35FA">
              <w:rPr>
                <w:color w:val="4472C4" w:themeColor="accent1"/>
              </w:rPr>
              <w:t>27 août 2018</w:t>
            </w:r>
          </w:p>
        </w:tc>
      </w:tr>
      <w:tr w:rsidR="00B82DA3" w:rsidRPr="003A2457" w14:paraId="41E0339E" w14:textId="77777777" w:rsidTr="00B82DA3">
        <w:tc>
          <w:tcPr>
            <w:tcW w:w="2617" w:type="dxa"/>
          </w:tcPr>
          <w:p w14:paraId="624CC4E3" w14:textId="5F00BBAA" w:rsidR="00B82DA3" w:rsidRDefault="00B82DA3" w:rsidP="00B82DA3">
            <w:pPr>
              <w:rPr>
                <w:color w:val="000000" w:themeColor="text1"/>
              </w:rPr>
            </w:pPr>
            <w:r>
              <w:rPr>
                <w:color w:val="000000" w:themeColor="text1"/>
              </w:rPr>
              <w:t>Termes choisis</w:t>
            </w:r>
            <w:r w:rsidR="003D35FA">
              <w:rPr>
                <w:color w:val="000000" w:themeColor="text1"/>
              </w:rPr>
              <w:t>*</w:t>
            </w:r>
          </w:p>
          <w:p w14:paraId="36406F44" w14:textId="77777777" w:rsidR="00B82DA3" w:rsidRDefault="00B82DA3" w:rsidP="00B82DA3">
            <w:pPr>
              <w:rPr>
                <w:color w:val="000000" w:themeColor="text1"/>
              </w:rPr>
            </w:pPr>
          </w:p>
          <w:p w14:paraId="78D6AF01" w14:textId="66E31132" w:rsidR="00B82DA3" w:rsidRPr="003A2457" w:rsidRDefault="00B82DA3" w:rsidP="00B82DA3">
            <w:pPr>
              <w:rPr>
                <w:color w:val="000000" w:themeColor="text1"/>
              </w:rPr>
            </w:pPr>
          </w:p>
        </w:tc>
        <w:tc>
          <w:tcPr>
            <w:tcW w:w="6079" w:type="dxa"/>
          </w:tcPr>
          <w:p w14:paraId="4D5C4244" w14:textId="77777777" w:rsidR="003D35FA" w:rsidRPr="003D35FA" w:rsidRDefault="003D35FA" w:rsidP="003D35FA">
            <w:pPr>
              <w:rPr>
                <w:color w:val="4472C4" w:themeColor="accent1"/>
              </w:rPr>
            </w:pPr>
            <w:proofErr w:type="spellStart"/>
            <w:r>
              <w:rPr>
                <w:color w:val="4472C4" w:themeColor="accent1"/>
              </w:rPr>
              <w:t>Crédoc</w:t>
            </w:r>
            <w:proofErr w:type="spellEnd"/>
          </w:p>
          <w:p w14:paraId="60F959CB" w14:textId="77777777" w:rsidR="00B82DA3" w:rsidRPr="003D35FA" w:rsidRDefault="00B82DA3" w:rsidP="00AE54DA">
            <w:pPr>
              <w:rPr>
                <w:color w:val="4472C4" w:themeColor="accent1"/>
              </w:rPr>
            </w:pPr>
            <w:r w:rsidRPr="003D35FA">
              <w:rPr>
                <w:color w:val="4472C4" w:themeColor="accent1"/>
              </w:rPr>
              <w:t>Dépenses contraintes</w:t>
            </w:r>
          </w:p>
          <w:p w14:paraId="0BA2EF7B" w14:textId="77777777" w:rsidR="00B82DA3" w:rsidRPr="003D35FA" w:rsidRDefault="00B82DA3" w:rsidP="00AE54DA">
            <w:pPr>
              <w:rPr>
                <w:color w:val="4472C4" w:themeColor="accent1"/>
              </w:rPr>
            </w:pPr>
            <w:r w:rsidRPr="003D35FA">
              <w:rPr>
                <w:color w:val="4472C4" w:themeColor="accent1"/>
              </w:rPr>
              <w:t>Niveaux de vie</w:t>
            </w:r>
          </w:p>
          <w:p w14:paraId="21B2F8A8" w14:textId="77777777" w:rsidR="00B82DA3" w:rsidRDefault="00B82DA3" w:rsidP="00AE54DA">
            <w:pPr>
              <w:rPr>
                <w:color w:val="4472C4" w:themeColor="accent1"/>
              </w:rPr>
            </w:pPr>
            <w:r w:rsidRPr="003D35FA">
              <w:rPr>
                <w:color w:val="4472C4" w:themeColor="accent1"/>
              </w:rPr>
              <w:t>Pouvoir d’achat</w:t>
            </w:r>
          </w:p>
          <w:p w14:paraId="515B97ED" w14:textId="1357931A" w:rsidR="00B82DA3" w:rsidRPr="003D35FA" w:rsidRDefault="00B82DA3" w:rsidP="003D35FA">
            <w:pPr>
              <w:rPr>
                <w:color w:val="4472C4" w:themeColor="accent1"/>
              </w:rPr>
            </w:pPr>
          </w:p>
        </w:tc>
      </w:tr>
      <w:tr w:rsidR="00B82DA3" w:rsidRPr="003A2457" w14:paraId="5EAF9F6F" w14:textId="77777777" w:rsidTr="00B82DA3">
        <w:trPr>
          <w:trHeight w:val="264"/>
        </w:trPr>
        <w:tc>
          <w:tcPr>
            <w:tcW w:w="2617" w:type="dxa"/>
          </w:tcPr>
          <w:p w14:paraId="362A1DC5" w14:textId="69FA0A73" w:rsidR="00B82DA3" w:rsidRDefault="00B82DA3" w:rsidP="00AE54DA">
            <w:pPr>
              <w:rPr>
                <w:color w:val="000000" w:themeColor="text1"/>
              </w:rPr>
            </w:pPr>
            <w:r>
              <w:rPr>
                <w:color w:val="000000" w:themeColor="text1"/>
              </w:rPr>
              <w:t>Idées principales</w:t>
            </w:r>
          </w:p>
          <w:p w14:paraId="08C4D83A" w14:textId="56D4A164" w:rsidR="00B82DA3" w:rsidRDefault="00B82DA3" w:rsidP="00AE54DA">
            <w:pPr>
              <w:rPr>
                <w:color w:val="000000" w:themeColor="text1"/>
              </w:rPr>
            </w:pPr>
            <w:r>
              <w:rPr>
                <w:color w:val="000000" w:themeColor="text1"/>
              </w:rPr>
              <w:t>(</w:t>
            </w:r>
            <w:proofErr w:type="gramStart"/>
            <w:r>
              <w:rPr>
                <w:color w:val="000000" w:themeColor="text1"/>
              </w:rPr>
              <w:t>au</w:t>
            </w:r>
            <w:proofErr w:type="gramEnd"/>
            <w:r>
              <w:rPr>
                <w:color w:val="000000" w:themeColor="text1"/>
              </w:rPr>
              <w:t xml:space="preserve"> moins trois)</w:t>
            </w:r>
          </w:p>
          <w:p w14:paraId="02A7CB64" w14:textId="77777777" w:rsidR="00B82DA3" w:rsidRDefault="00B82DA3" w:rsidP="00AE54DA">
            <w:pPr>
              <w:rPr>
                <w:color w:val="000000" w:themeColor="text1"/>
              </w:rPr>
            </w:pPr>
          </w:p>
          <w:p w14:paraId="7A327625" w14:textId="77777777" w:rsidR="00B82DA3" w:rsidRDefault="00B82DA3" w:rsidP="00AE54DA">
            <w:pPr>
              <w:rPr>
                <w:color w:val="000000" w:themeColor="text1"/>
              </w:rPr>
            </w:pPr>
          </w:p>
          <w:p w14:paraId="7CEB59D5" w14:textId="77777777" w:rsidR="00B82DA3" w:rsidRDefault="00B82DA3" w:rsidP="00AE54DA">
            <w:pPr>
              <w:rPr>
                <w:color w:val="000000" w:themeColor="text1"/>
              </w:rPr>
            </w:pPr>
          </w:p>
          <w:p w14:paraId="6BE242FA" w14:textId="77777777" w:rsidR="00B82DA3" w:rsidRDefault="00B82DA3" w:rsidP="00AE54DA">
            <w:pPr>
              <w:rPr>
                <w:color w:val="000000" w:themeColor="text1"/>
              </w:rPr>
            </w:pPr>
          </w:p>
          <w:p w14:paraId="623061BC" w14:textId="77777777" w:rsidR="00B82DA3" w:rsidRDefault="00B82DA3" w:rsidP="00AE54DA">
            <w:pPr>
              <w:rPr>
                <w:color w:val="000000" w:themeColor="text1"/>
              </w:rPr>
            </w:pPr>
          </w:p>
          <w:p w14:paraId="75225F4E" w14:textId="77777777" w:rsidR="00B82DA3" w:rsidRDefault="00B82DA3" w:rsidP="00AE54DA">
            <w:pPr>
              <w:rPr>
                <w:color w:val="000000" w:themeColor="text1"/>
              </w:rPr>
            </w:pPr>
          </w:p>
          <w:p w14:paraId="42AF36C3" w14:textId="77777777" w:rsidR="00B82DA3" w:rsidRDefault="00B82DA3" w:rsidP="00AE54DA">
            <w:pPr>
              <w:rPr>
                <w:color w:val="000000" w:themeColor="text1"/>
              </w:rPr>
            </w:pPr>
          </w:p>
          <w:p w14:paraId="51290A0A" w14:textId="3017A108" w:rsidR="00B82DA3" w:rsidRPr="003A2457" w:rsidRDefault="00B82DA3" w:rsidP="00AE54DA">
            <w:pPr>
              <w:rPr>
                <w:color w:val="000000" w:themeColor="text1"/>
              </w:rPr>
            </w:pPr>
          </w:p>
        </w:tc>
        <w:tc>
          <w:tcPr>
            <w:tcW w:w="6079" w:type="dxa"/>
          </w:tcPr>
          <w:p w14:paraId="3655DCD7" w14:textId="77777777" w:rsidR="00B82DA3" w:rsidRDefault="00B82DA3" w:rsidP="00AE54DA">
            <w:pPr>
              <w:rPr>
                <w:color w:val="4472C4" w:themeColor="accent1"/>
              </w:rPr>
            </w:pPr>
          </w:p>
          <w:p w14:paraId="1705F34F" w14:textId="77777777" w:rsidR="003D35FA" w:rsidRPr="003D35FA" w:rsidRDefault="003D35FA" w:rsidP="003D35FA">
            <w:pPr>
              <w:pStyle w:val="Paragraphedeliste"/>
              <w:numPr>
                <w:ilvl w:val="0"/>
                <w:numId w:val="5"/>
              </w:numPr>
              <w:rPr>
                <w:color w:val="4472C4" w:themeColor="accent1"/>
              </w:rPr>
            </w:pPr>
            <w:r w:rsidRPr="003D35FA">
              <w:rPr>
                <w:color w:val="4472C4" w:themeColor="accent1"/>
              </w:rPr>
              <w:t>La part des dépenses contraintes a augmenté de 18% dans le revenu des ménages.</w:t>
            </w:r>
          </w:p>
          <w:p w14:paraId="5C83DD68" w14:textId="77777777" w:rsidR="003D35FA" w:rsidRDefault="003D35FA" w:rsidP="00AE54DA">
            <w:pPr>
              <w:rPr>
                <w:color w:val="4472C4" w:themeColor="accent1"/>
              </w:rPr>
            </w:pPr>
          </w:p>
          <w:p w14:paraId="49D1C489" w14:textId="46E2F957" w:rsidR="003D35FA" w:rsidRPr="003D35FA" w:rsidRDefault="003D35FA" w:rsidP="003D35FA">
            <w:pPr>
              <w:pStyle w:val="Paragraphedeliste"/>
              <w:numPr>
                <w:ilvl w:val="0"/>
                <w:numId w:val="5"/>
              </w:numPr>
              <w:rPr>
                <w:color w:val="4472C4" w:themeColor="accent1"/>
              </w:rPr>
            </w:pPr>
            <w:r w:rsidRPr="003D35FA">
              <w:rPr>
                <w:color w:val="4472C4" w:themeColor="accent1"/>
              </w:rPr>
              <w:t>Le poste de dépenses le plus important des ménages est le logement, ce qui représente 23% du budget soit une hausse de 13%.</w:t>
            </w:r>
          </w:p>
          <w:p w14:paraId="0C8446EA" w14:textId="77777777" w:rsidR="003D35FA" w:rsidRDefault="003D35FA" w:rsidP="00AE54DA">
            <w:pPr>
              <w:rPr>
                <w:color w:val="4472C4" w:themeColor="accent1"/>
              </w:rPr>
            </w:pPr>
          </w:p>
          <w:p w14:paraId="49BB5DF7" w14:textId="0031856D" w:rsidR="003D35FA" w:rsidRPr="003D35FA" w:rsidRDefault="003D35FA" w:rsidP="003D35FA">
            <w:pPr>
              <w:pStyle w:val="Paragraphedeliste"/>
              <w:numPr>
                <w:ilvl w:val="0"/>
                <w:numId w:val="5"/>
              </w:numPr>
              <w:rPr>
                <w:color w:val="4472C4" w:themeColor="accent1"/>
              </w:rPr>
            </w:pPr>
            <w:r w:rsidRPr="003D35FA">
              <w:rPr>
                <w:color w:val="4472C4" w:themeColor="accent1"/>
              </w:rPr>
              <w:t>Les ménages les plus pauvres sont les plus touchés par les dépenses contraintes et les dépenses incontournables ce qui représente 87% de leur revenu contre 65% pour les plus riches.</w:t>
            </w:r>
          </w:p>
          <w:p w14:paraId="0FAF99E5" w14:textId="77777777" w:rsidR="003D35FA" w:rsidRPr="003D35FA" w:rsidRDefault="003D35FA" w:rsidP="00AE54DA">
            <w:pPr>
              <w:rPr>
                <w:color w:val="4472C4" w:themeColor="accent1"/>
              </w:rPr>
            </w:pPr>
          </w:p>
        </w:tc>
      </w:tr>
    </w:tbl>
    <w:p w14:paraId="3AE6CFE7" w14:textId="49A13D59" w:rsidR="00EC4496" w:rsidRPr="003A2457" w:rsidRDefault="00EC4496" w:rsidP="00AE54DA">
      <w:pPr>
        <w:ind w:left="360"/>
        <w:rPr>
          <w:color w:val="000000" w:themeColor="text1"/>
        </w:rPr>
      </w:pPr>
    </w:p>
    <w:p w14:paraId="1C68BEF3" w14:textId="34C86273" w:rsidR="009407EE" w:rsidRDefault="009407EE">
      <w:pPr>
        <w:rPr>
          <w:color w:val="000000" w:themeColor="text1"/>
        </w:rPr>
      </w:pPr>
      <w:r>
        <w:rPr>
          <w:color w:val="000000" w:themeColor="text1"/>
        </w:rPr>
        <w:br w:type="page"/>
      </w:r>
    </w:p>
    <w:p w14:paraId="763D1921" w14:textId="4DFCEEF7" w:rsidR="003D35FA" w:rsidRPr="005C42FB" w:rsidRDefault="003D35FA" w:rsidP="003D35FA">
      <w:pPr>
        <w:rPr>
          <w:b/>
          <w:color w:val="000000" w:themeColor="text1"/>
        </w:rPr>
      </w:pPr>
      <w:r w:rsidRPr="005C42FB">
        <w:rPr>
          <w:b/>
          <w:color w:val="000000" w:themeColor="text1"/>
        </w:rPr>
        <w:lastRenderedPageBreak/>
        <w:t xml:space="preserve">Document 2 – En 2018, la consommation des ménages ralentit plus fortement que le pouvoir d’achat </w:t>
      </w:r>
    </w:p>
    <w:p w14:paraId="7972294B" w14:textId="77777777" w:rsidR="00A96D83" w:rsidRPr="003A2457" w:rsidRDefault="00A96D83" w:rsidP="00254C74">
      <w:pPr>
        <w:ind w:left="360"/>
        <w:rPr>
          <w:color w:val="000000" w:themeColor="text1"/>
        </w:rPr>
      </w:pPr>
    </w:p>
    <w:tbl>
      <w:tblPr>
        <w:tblStyle w:val="Grilledutableau"/>
        <w:tblW w:w="0" w:type="auto"/>
        <w:tblInd w:w="360" w:type="dxa"/>
        <w:tblLook w:val="04A0" w:firstRow="1" w:lastRow="0" w:firstColumn="1" w:lastColumn="0" w:noHBand="0" w:noVBand="1"/>
      </w:tblPr>
      <w:tblGrid>
        <w:gridCol w:w="2617"/>
        <w:gridCol w:w="6079"/>
      </w:tblGrid>
      <w:tr w:rsidR="003D35FA" w:rsidRPr="003A2457" w14:paraId="77033F30" w14:textId="77777777" w:rsidTr="003700BA">
        <w:tc>
          <w:tcPr>
            <w:tcW w:w="8696" w:type="dxa"/>
            <w:gridSpan w:val="2"/>
          </w:tcPr>
          <w:p w14:paraId="4E8FA03E" w14:textId="6D354FE1" w:rsidR="003D35FA" w:rsidRPr="003A2457" w:rsidRDefault="003D35FA" w:rsidP="003700BA">
            <w:pPr>
              <w:jc w:val="center"/>
              <w:rPr>
                <w:color w:val="000000" w:themeColor="text1"/>
              </w:rPr>
            </w:pPr>
            <w:r w:rsidRPr="003A2457">
              <w:rPr>
                <w:color w:val="000000" w:themeColor="text1"/>
              </w:rPr>
              <w:t xml:space="preserve">Document </w:t>
            </w:r>
            <w:r>
              <w:rPr>
                <w:color w:val="000000" w:themeColor="text1"/>
              </w:rPr>
              <w:t>2</w:t>
            </w:r>
          </w:p>
        </w:tc>
      </w:tr>
      <w:tr w:rsidR="00223342" w:rsidRPr="003A2457" w14:paraId="10FD13CF" w14:textId="77777777" w:rsidTr="003700BA">
        <w:tc>
          <w:tcPr>
            <w:tcW w:w="2617" w:type="dxa"/>
          </w:tcPr>
          <w:p w14:paraId="1B23D9B5" w14:textId="57ED9B54" w:rsidR="00223342" w:rsidRDefault="00223342" w:rsidP="003700BA">
            <w:pPr>
              <w:rPr>
                <w:color w:val="000000" w:themeColor="text1"/>
              </w:rPr>
            </w:pPr>
            <w:r>
              <w:rPr>
                <w:color w:val="000000" w:themeColor="text1"/>
              </w:rPr>
              <w:t>Nature du document</w:t>
            </w:r>
          </w:p>
        </w:tc>
        <w:tc>
          <w:tcPr>
            <w:tcW w:w="6079" w:type="dxa"/>
          </w:tcPr>
          <w:p w14:paraId="4963B3FF" w14:textId="516CC905" w:rsidR="00223342" w:rsidRDefault="00223342" w:rsidP="003700BA">
            <w:pPr>
              <w:rPr>
                <w:color w:val="4472C4" w:themeColor="accent1"/>
              </w:rPr>
            </w:pPr>
            <w:r>
              <w:rPr>
                <w:color w:val="4472C4" w:themeColor="accent1"/>
              </w:rPr>
              <w:t>Texte</w:t>
            </w:r>
          </w:p>
        </w:tc>
      </w:tr>
      <w:tr w:rsidR="003D35FA" w:rsidRPr="003A2457" w14:paraId="318CE70E" w14:textId="77777777" w:rsidTr="003700BA">
        <w:tc>
          <w:tcPr>
            <w:tcW w:w="2617" w:type="dxa"/>
          </w:tcPr>
          <w:p w14:paraId="529C1E61" w14:textId="77777777" w:rsidR="003D35FA" w:rsidRDefault="003D35FA" w:rsidP="003700BA">
            <w:pPr>
              <w:rPr>
                <w:color w:val="000000" w:themeColor="text1"/>
              </w:rPr>
            </w:pPr>
            <w:r>
              <w:rPr>
                <w:color w:val="000000" w:themeColor="text1"/>
              </w:rPr>
              <w:t>Source</w:t>
            </w:r>
          </w:p>
          <w:p w14:paraId="4A465883" w14:textId="77777777" w:rsidR="003D35FA" w:rsidRPr="003A2457" w:rsidRDefault="003D35FA" w:rsidP="003700BA">
            <w:pPr>
              <w:rPr>
                <w:color w:val="000000" w:themeColor="text1"/>
              </w:rPr>
            </w:pPr>
          </w:p>
        </w:tc>
        <w:tc>
          <w:tcPr>
            <w:tcW w:w="6079" w:type="dxa"/>
          </w:tcPr>
          <w:p w14:paraId="07BE7B4D" w14:textId="707A3834" w:rsidR="003D35FA" w:rsidRPr="003D35FA" w:rsidRDefault="003D35FA" w:rsidP="003700BA">
            <w:pPr>
              <w:rPr>
                <w:color w:val="4472C4" w:themeColor="accent1"/>
              </w:rPr>
            </w:pPr>
            <w:r>
              <w:rPr>
                <w:color w:val="4472C4" w:themeColor="accent1"/>
              </w:rPr>
              <w:t>Insee Première – N° 1757</w:t>
            </w:r>
          </w:p>
        </w:tc>
      </w:tr>
      <w:tr w:rsidR="003D35FA" w:rsidRPr="003A2457" w14:paraId="7A270B03" w14:textId="77777777" w:rsidTr="003700BA">
        <w:tc>
          <w:tcPr>
            <w:tcW w:w="2617" w:type="dxa"/>
          </w:tcPr>
          <w:p w14:paraId="0588D2C4" w14:textId="77777777" w:rsidR="003D35FA" w:rsidRDefault="003D35FA" w:rsidP="003700BA">
            <w:pPr>
              <w:rPr>
                <w:color w:val="000000" w:themeColor="text1"/>
              </w:rPr>
            </w:pPr>
            <w:r>
              <w:rPr>
                <w:color w:val="000000" w:themeColor="text1"/>
              </w:rPr>
              <w:t>Date</w:t>
            </w:r>
          </w:p>
          <w:p w14:paraId="6D0A5209" w14:textId="77777777" w:rsidR="003D35FA" w:rsidRPr="003A2457" w:rsidRDefault="003D35FA" w:rsidP="003700BA">
            <w:pPr>
              <w:rPr>
                <w:color w:val="000000" w:themeColor="text1"/>
              </w:rPr>
            </w:pPr>
          </w:p>
        </w:tc>
        <w:tc>
          <w:tcPr>
            <w:tcW w:w="6079" w:type="dxa"/>
          </w:tcPr>
          <w:p w14:paraId="3FFA233F" w14:textId="1BCB1FA6" w:rsidR="003D35FA" w:rsidRPr="003D35FA" w:rsidRDefault="003D35FA" w:rsidP="003700BA">
            <w:pPr>
              <w:rPr>
                <w:color w:val="4472C4" w:themeColor="accent1"/>
              </w:rPr>
            </w:pPr>
            <w:r>
              <w:rPr>
                <w:color w:val="4472C4" w:themeColor="accent1"/>
              </w:rPr>
              <w:t>Juin 2019</w:t>
            </w:r>
          </w:p>
        </w:tc>
      </w:tr>
      <w:tr w:rsidR="003D35FA" w:rsidRPr="003A2457" w14:paraId="3FE5D8AA" w14:textId="77777777" w:rsidTr="003700BA">
        <w:tc>
          <w:tcPr>
            <w:tcW w:w="2617" w:type="dxa"/>
          </w:tcPr>
          <w:p w14:paraId="46DE7E35" w14:textId="77777777" w:rsidR="003D35FA" w:rsidRDefault="003D35FA" w:rsidP="003700BA">
            <w:pPr>
              <w:rPr>
                <w:color w:val="000000" w:themeColor="text1"/>
              </w:rPr>
            </w:pPr>
            <w:r>
              <w:rPr>
                <w:color w:val="000000" w:themeColor="text1"/>
              </w:rPr>
              <w:t>Termes choisis*</w:t>
            </w:r>
          </w:p>
          <w:p w14:paraId="609C8481" w14:textId="77777777" w:rsidR="003D35FA" w:rsidRDefault="003D35FA" w:rsidP="003700BA">
            <w:pPr>
              <w:rPr>
                <w:color w:val="000000" w:themeColor="text1"/>
              </w:rPr>
            </w:pPr>
          </w:p>
          <w:p w14:paraId="6F942D1D" w14:textId="77777777" w:rsidR="003D35FA" w:rsidRPr="003A2457" w:rsidRDefault="003D35FA" w:rsidP="003700BA">
            <w:pPr>
              <w:rPr>
                <w:color w:val="000000" w:themeColor="text1"/>
              </w:rPr>
            </w:pPr>
          </w:p>
        </w:tc>
        <w:tc>
          <w:tcPr>
            <w:tcW w:w="6079" w:type="dxa"/>
          </w:tcPr>
          <w:p w14:paraId="6FA148EE" w14:textId="1977D776" w:rsidR="00445E0A" w:rsidRDefault="00445E0A" w:rsidP="003D35FA">
            <w:pPr>
              <w:rPr>
                <w:color w:val="4472C4" w:themeColor="accent1"/>
              </w:rPr>
            </w:pPr>
            <w:r>
              <w:rPr>
                <w:color w:val="4472C4" w:themeColor="accent1"/>
              </w:rPr>
              <w:t>Consommation effective des ménages</w:t>
            </w:r>
          </w:p>
          <w:p w14:paraId="4D919FCA" w14:textId="77777777" w:rsidR="00445E0A" w:rsidRDefault="00445E0A" w:rsidP="00445E0A">
            <w:pPr>
              <w:rPr>
                <w:color w:val="4472C4" w:themeColor="accent1"/>
              </w:rPr>
            </w:pPr>
            <w:r>
              <w:rPr>
                <w:color w:val="4472C4" w:themeColor="accent1"/>
              </w:rPr>
              <w:t>Euros courants</w:t>
            </w:r>
          </w:p>
          <w:p w14:paraId="1026E9D9" w14:textId="66ABD94E" w:rsidR="003D35FA" w:rsidRPr="003D35FA" w:rsidRDefault="003D35FA" w:rsidP="00445E0A">
            <w:pPr>
              <w:rPr>
                <w:color w:val="4472C4" w:themeColor="accent1"/>
              </w:rPr>
            </w:pPr>
            <w:r>
              <w:rPr>
                <w:color w:val="4472C4" w:themeColor="accent1"/>
              </w:rPr>
              <w:t>Revenu disponible</w:t>
            </w:r>
          </w:p>
        </w:tc>
      </w:tr>
      <w:tr w:rsidR="003D35FA" w:rsidRPr="003A2457" w14:paraId="3CF69C06" w14:textId="77777777" w:rsidTr="003700BA">
        <w:trPr>
          <w:trHeight w:val="264"/>
        </w:trPr>
        <w:tc>
          <w:tcPr>
            <w:tcW w:w="2617" w:type="dxa"/>
          </w:tcPr>
          <w:p w14:paraId="6FB5B963" w14:textId="0DB03A99" w:rsidR="003D35FA" w:rsidRDefault="003D35FA" w:rsidP="003700BA">
            <w:pPr>
              <w:rPr>
                <w:color w:val="000000" w:themeColor="text1"/>
              </w:rPr>
            </w:pPr>
            <w:r>
              <w:rPr>
                <w:color w:val="000000" w:themeColor="text1"/>
              </w:rPr>
              <w:t>Idées principales</w:t>
            </w:r>
          </w:p>
          <w:p w14:paraId="2995FDAF" w14:textId="77777777" w:rsidR="003D35FA" w:rsidRDefault="003D35FA" w:rsidP="003700BA">
            <w:pPr>
              <w:rPr>
                <w:color w:val="000000" w:themeColor="text1"/>
              </w:rPr>
            </w:pPr>
            <w:r>
              <w:rPr>
                <w:color w:val="000000" w:themeColor="text1"/>
              </w:rPr>
              <w:t>(</w:t>
            </w:r>
            <w:proofErr w:type="gramStart"/>
            <w:r>
              <w:rPr>
                <w:color w:val="000000" w:themeColor="text1"/>
              </w:rPr>
              <w:t>au</w:t>
            </w:r>
            <w:proofErr w:type="gramEnd"/>
            <w:r>
              <w:rPr>
                <w:color w:val="000000" w:themeColor="text1"/>
              </w:rPr>
              <w:t xml:space="preserve"> moins trois)</w:t>
            </w:r>
          </w:p>
          <w:p w14:paraId="7A31D9A5" w14:textId="77777777" w:rsidR="003D35FA" w:rsidRDefault="003D35FA" w:rsidP="003700BA">
            <w:pPr>
              <w:rPr>
                <w:color w:val="000000" w:themeColor="text1"/>
              </w:rPr>
            </w:pPr>
          </w:p>
          <w:p w14:paraId="65777C2F" w14:textId="77777777" w:rsidR="003D35FA" w:rsidRDefault="003D35FA" w:rsidP="003700BA">
            <w:pPr>
              <w:rPr>
                <w:color w:val="000000" w:themeColor="text1"/>
              </w:rPr>
            </w:pPr>
          </w:p>
          <w:p w14:paraId="33E410FC" w14:textId="77777777" w:rsidR="003D35FA" w:rsidRDefault="003D35FA" w:rsidP="003700BA">
            <w:pPr>
              <w:rPr>
                <w:color w:val="000000" w:themeColor="text1"/>
              </w:rPr>
            </w:pPr>
          </w:p>
          <w:p w14:paraId="4F6C5B54" w14:textId="77777777" w:rsidR="003D35FA" w:rsidRDefault="003D35FA" w:rsidP="003700BA">
            <w:pPr>
              <w:rPr>
                <w:color w:val="000000" w:themeColor="text1"/>
              </w:rPr>
            </w:pPr>
          </w:p>
          <w:p w14:paraId="0AF87FCF" w14:textId="77777777" w:rsidR="003D35FA" w:rsidRDefault="003D35FA" w:rsidP="003700BA">
            <w:pPr>
              <w:rPr>
                <w:color w:val="000000" w:themeColor="text1"/>
              </w:rPr>
            </w:pPr>
          </w:p>
          <w:p w14:paraId="7A4BD6F4" w14:textId="77777777" w:rsidR="003D35FA" w:rsidRDefault="003D35FA" w:rsidP="003700BA">
            <w:pPr>
              <w:rPr>
                <w:color w:val="000000" w:themeColor="text1"/>
              </w:rPr>
            </w:pPr>
          </w:p>
          <w:p w14:paraId="4A8235AB" w14:textId="77777777" w:rsidR="003D35FA" w:rsidRDefault="003D35FA" w:rsidP="003700BA">
            <w:pPr>
              <w:rPr>
                <w:color w:val="000000" w:themeColor="text1"/>
              </w:rPr>
            </w:pPr>
          </w:p>
          <w:p w14:paraId="0051B1AC" w14:textId="77777777" w:rsidR="003D35FA" w:rsidRPr="003A2457" w:rsidRDefault="003D35FA" w:rsidP="003700BA">
            <w:pPr>
              <w:rPr>
                <w:color w:val="000000" w:themeColor="text1"/>
              </w:rPr>
            </w:pPr>
          </w:p>
        </w:tc>
        <w:tc>
          <w:tcPr>
            <w:tcW w:w="6079" w:type="dxa"/>
          </w:tcPr>
          <w:p w14:paraId="5919D113" w14:textId="77777777" w:rsidR="003D35FA" w:rsidRDefault="003D35FA" w:rsidP="003700BA">
            <w:pPr>
              <w:rPr>
                <w:color w:val="4472C4" w:themeColor="accent1"/>
              </w:rPr>
            </w:pPr>
          </w:p>
          <w:p w14:paraId="04C2BADD" w14:textId="5ED36C4A" w:rsidR="003D35FA" w:rsidRDefault="00445E0A" w:rsidP="00481B8A">
            <w:pPr>
              <w:pStyle w:val="Paragraphedeliste"/>
              <w:numPr>
                <w:ilvl w:val="0"/>
                <w:numId w:val="6"/>
              </w:numPr>
              <w:rPr>
                <w:color w:val="4472C4" w:themeColor="accent1"/>
              </w:rPr>
            </w:pPr>
            <w:r>
              <w:rPr>
                <w:color w:val="4472C4" w:themeColor="accent1"/>
              </w:rPr>
              <w:t>En 2018, le revenu disponible des ménages augmente mai</w:t>
            </w:r>
            <w:r w:rsidR="00481B8A">
              <w:rPr>
                <w:color w:val="4472C4" w:themeColor="accent1"/>
              </w:rPr>
              <w:t>s le niveau des prix augmente aussi</w:t>
            </w:r>
            <w:r w:rsidR="00364A8A">
              <w:rPr>
                <w:color w:val="4472C4" w:themeColor="accent1"/>
              </w:rPr>
              <w:t>.</w:t>
            </w:r>
          </w:p>
          <w:p w14:paraId="6FEE3DCE" w14:textId="77777777" w:rsidR="00364A8A" w:rsidRDefault="00364A8A" w:rsidP="00364A8A">
            <w:pPr>
              <w:pStyle w:val="Paragraphedeliste"/>
              <w:rPr>
                <w:color w:val="4472C4" w:themeColor="accent1"/>
              </w:rPr>
            </w:pPr>
          </w:p>
          <w:p w14:paraId="3E2EF50D" w14:textId="7B16F899" w:rsidR="00481B8A" w:rsidRDefault="00364A8A" w:rsidP="00481B8A">
            <w:pPr>
              <w:pStyle w:val="Paragraphedeliste"/>
              <w:numPr>
                <w:ilvl w:val="0"/>
                <w:numId w:val="6"/>
              </w:numPr>
              <w:rPr>
                <w:color w:val="4472C4" w:themeColor="accent1"/>
              </w:rPr>
            </w:pPr>
            <w:r>
              <w:rPr>
                <w:color w:val="4472C4" w:themeColor="accent1"/>
              </w:rPr>
              <w:t>Le poste le plus important est le logement, il représente 20% de la consommation effective des ménages.</w:t>
            </w:r>
          </w:p>
          <w:p w14:paraId="40978E59" w14:textId="77777777" w:rsidR="00364A8A" w:rsidRPr="00364A8A" w:rsidRDefault="00364A8A" w:rsidP="00364A8A">
            <w:pPr>
              <w:rPr>
                <w:color w:val="4472C4" w:themeColor="accent1"/>
              </w:rPr>
            </w:pPr>
          </w:p>
          <w:p w14:paraId="21C5E965" w14:textId="77777777" w:rsidR="00364A8A" w:rsidRDefault="00364A8A" w:rsidP="00364A8A">
            <w:pPr>
              <w:pStyle w:val="Paragraphedeliste"/>
              <w:rPr>
                <w:color w:val="4472C4" w:themeColor="accent1"/>
              </w:rPr>
            </w:pPr>
          </w:p>
          <w:p w14:paraId="4DF9BFFC" w14:textId="7096A8B7" w:rsidR="00364A8A" w:rsidRDefault="00364A8A" w:rsidP="00481B8A">
            <w:pPr>
              <w:pStyle w:val="Paragraphedeliste"/>
              <w:numPr>
                <w:ilvl w:val="0"/>
                <w:numId w:val="6"/>
              </w:numPr>
              <w:rPr>
                <w:color w:val="4472C4" w:themeColor="accent1"/>
              </w:rPr>
            </w:pPr>
            <w:r>
              <w:rPr>
                <w:color w:val="4472C4" w:themeColor="accent1"/>
              </w:rPr>
              <w:t>Le deuxième poste de dépenses des ménages est le transport, il représente 10,7% de la consommation des ménages.</w:t>
            </w:r>
          </w:p>
          <w:p w14:paraId="64C82722" w14:textId="77777777" w:rsidR="00364A8A" w:rsidRDefault="00364A8A" w:rsidP="00364A8A">
            <w:pPr>
              <w:pStyle w:val="Paragraphedeliste"/>
              <w:rPr>
                <w:color w:val="4472C4" w:themeColor="accent1"/>
              </w:rPr>
            </w:pPr>
          </w:p>
          <w:p w14:paraId="54334851" w14:textId="551AAACA" w:rsidR="00364A8A" w:rsidRDefault="00364A8A" w:rsidP="00481B8A">
            <w:pPr>
              <w:pStyle w:val="Paragraphedeliste"/>
              <w:numPr>
                <w:ilvl w:val="0"/>
                <w:numId w:val="6"/>
              </w:numPr>
              <w:rPr>
                <w:color w:val="4472C4" w:themeColor="accent1"/>
              </w:rPr>
            </w:pPr>
            <w:r>
              <w:rPr>
                <w:color w:val="4472C4" w:themeColor="accent1"/>
              </w:rPr>
              <w:t>L’éducation (service non-marchand) ne représente que 0,4% des dépenses des ménages.</w:t>
            </w:r>
          </w:p>
          <w:p w14:paraId="1765F1B6" w14:textId="4E0FEE3C" w:rsidR="00364A8A" w:rsidRPr="00364A8A" w:rsidRDefault="00364A8A" w:rsidP="00364A8A">
            <w:pPr>
              <w:rPr>
                <w:color w:val="4472C4" w:themeColor="accent1"/>
              </w:rPr>
            </w:pPr>
          </w:p>
        </w:tc>
      </w:tr>
    </w:tbl>
    <w:p w14:paraId="2BA72B37" w14:textId="5C2DF6D4" w:rsidR="009407EE" w:rsidRDefault="009407EE" w:rsidP="00254C74">
      <w:pPr>
        <w:ind w:left="360"/>
        <w:rPr>
          <w:color w:val="000000" w:themeColor="text1"/>
        </w:rPr>
      </w:pPr>
    </w:p>
    <w:p w14:paraId="6A63035F" w14:textId="77777777" w:rsidR="009407EE" w:rsidRDefault="009407EE">
      <w:pPr>
        <w:rPr>
          <w:color w:val="000000" w:themeColor="text1"/>
        </w:rPr>
      </w:pPr>
      <w:r>
        <w:rPr>
          <w:color w:val="000000" w:themeColor="text1"/>
        </w:rPr>
        <w:br w:type="page"/>
      </w:r>
    </w:p>
    <w:p w14:paraId="5978E560" w14:textId="0D51565C" w:rsidR="00A96D83" w:rsidRPr="005C42FB" w:rsidRDefault="00364A8A" w:rsidP="00364A8A">
      <w:pPr>
        <w:rPr>
          <w:b/>
          <w:color w:val="000000" w:themeColor="text1"/>
        </w:rPr>
      </w:pPr>
      <w:r w:rsidRPr="005C42FB">
        <w:rPr>
          <w:b/>
          <w:color w:val="000000" w:themeColor="text1"/>
        </w:rPr>
        <w:lastRenderedPageBreak/>
        <w:t>Document 3</w:t>
      </w:r>
      <w:r w:rsidR="00893BB4" w:rsidRPr="005C42FB">
        <w:rPr>
          <w:b/>
          <w:color w:val="000000" w:themeColor="text1"/>
        </w:rPr>
        <w:t xml:space="preserve"> (infographie)</w:t>
      </w:r>
      <w:r w:rsidRPr="005C42FB">
        <w:rPr>
          <w:b/>
          <w:color w:val="000000" w:themeColor="text1"/>
        </w:rPr>
        <w:t xml:space="preserve"> </w:t>
      </w:r>
      <w:r w:rsidR="00223342" w:rsidRPr="005C42FB">
        <w:rPr>
          <w:b/>
          <w:color w:val="000000" w:themeColor="text1"/>
        </w:rPr>
        <w:t>–</w:t>
      </w:r>
      <w:r w:rsidRPr="005C42FB">
        <w:rPr>
          <w:b/>
          <w:color w:val="000000" w:themeColor="text1"/>
        </w:rPr>
        <w:t xml:space="preserve"> </w:t>
      </w:r>
      <w:r w:rsidR="00223342" w:rsidRPr="005C42FB">
        <w:rPr>
          <w:b/>
          <w:color w:val="000000" w:themeColor="text1"/>
        </w:rPr>
        <w:t>La consommation des ménages</w:t>
      </w:r>
    </w:p>
    <w:p w14:paraId="175AD149" w14:textId="3EEE2ADD" w:rsidR="00A96D83" w:rsidRPr="003A2457" w:rsidRDefault="00A96D83" w:rsidP="005C42FB">
      <w:pPr>
        <w:rPr>
          <w:color w:val="000000" w:themeColor="text1"/>
        </w:rPr>
      </w:pPr>
    </w:p>
    <w:tbl>
      <w:tblPr>
        <w:tblStyle w:val="Grilledutableau"/>
        <w:tblW w:w="0" w:type="auto"/>
        <w:tblInd w:w="360" w:type="dxa"/>
        <w:tblLook w:val="04A0" w:firstRow="1" w:lastRow="0" w:firstColumn="1" w:lastColumn="0" w:noHBand="0" w:noVBand="1"/>
      </w:tblPr>
      <w:tblGrid>
        <w:gridCol w:w="2617"/>
        <w:gridCol w:w="6079"/>
      </w:tblGrid>
      <w:tr w:rsidR="00223342" w:rsidRPr="003A2457" w14:paraId="1C7F07CE" w14:textId="77777777" w:rsidTr="003700BA">
        <w:tc>
          <w:tcPr>
            <w:tcW w:w="8696" w:type="dxa"/>
            <w:gridSpan w:val="2"/>
          </w:tcPr>
          <w:p w14:paraId="66BA84A1" w14:textId="2656C513" w:rsidR="00223342" w:rsidRPr="003A2457" w:rsidRDefault="00223342" w:rsidP="003700BA">
            <w:pPr>
              <w:jc w:val="center"/>
              <w:rPr>
                <w:color w:val="000000" w:themeColor="text1"/>
              </w:rPr>
            </w:pPr>
            <w:r w:rsidRPr="003A2457">
              <w:rPr>
                <w:color w:val="000000" w:themeColor="text1"/>
              </w:rPr>
              <w:t xml:space="preserve">Document </w:t>
            </w:r>
            <w:r>
              <w:rPr>
                <w:color w:val="000000" w:themeColor="text1"/>
              </w:rPr>
              <w:t>3</w:t>
            </w:r>
          </w:p>
        </w:tc>
      </w:tr>
      <w:tr w:rsidR="00223342" w:rsidRPr="003A2457" w14:paraId="4F70082E" w14:textId="77777777" w:rsidTr="003700BA">
        <w:tc>
          <w:tcPr>
            <w:tcW w:w="2617" w:type="dxa"/>
          </w:tcPr>
          <w:p w14:paraId="505B3237" w14:textId="77777777" w:rsidR="00223342" w:rsidRDefault="00223342" w:rsidP="003700BA">
            <w:pPr>
              <w:rPr>
                <w:color w:val="000000" w:themeColor="text1"/>
              </w:rPr>
            </w:pPr>
            <w:r>
              <w:rPr>
                <w:color w:val="000000" w:themeColor="text1"/>
              </w:rPr>
              <w:t>Nature du document</w:t>
            </w:r>
          </w:p>
        </w:tc>
        <w:tc>
          <w:tcPr>
            <w:tcW w:w="6079" w:type="dxa"/>
          </w:tcPr>
          <w:p w14:paraId="55A253A7" w14:textId="6611C1C4" w:rsidR="00223342" w:rsidRDefault="00223342" w:rsidP="003700BA">
            <w:pPr>
              <w:rPr>
                <w:color w:val="4472C4" w:themeColor="accent1"/>
              </w:rPr>
            </w:pPr>
            <w:r>
              <w:rPr>
                <w:color w:val="4472C4" w:themeColor="accent1"/>
              </w:rPr>
              <w:t>Infographie</w:t>
            </w:r>
          </w:p>
        </w:tc>
      </w:tr>
      <w:tr w:rsidR="00223342" w:rsidRPr="003A2457" w14:paraId="2AB7503A" w14:textId="77777777" w:rsidTr="003700BA">
        <w:tc>
          <w:tcPr>
            <w:tcW w:w="2617" w:type="dxa"/>
          </w:tcPr>
          <w:p w14:paraId="17F6B6BD" w14:textId="77777777" w:rsidR="00223342" w:rsidRDefault="00223342" w:rsidP="003700BA">
            <w:pPr>
              <w:rPr>
                <w:color w:val="000000" w:themeColor="text1"/>
              </w:rPr>
            </w:pPr>
            <w:r>
              <w:rPr>
                <w:color w:val="000000" w:themeColor="text1"/>
              </w:rPr>
              <w:t>Source</w:t>
            </w:r>
          </w:p>
          <w:p w14:paraId="6ECD24F5" w14:textId="77777777" w:rsidR="00223342" w:rsidRPr="003A2457" w:rsidRDefault="00223342" w:rsidP="003700BA">
            <w:pPr>
              <w:rPr>
                <w:color w:val="000000" w:themeColor="text1"/>
              </w:rPr>
            </w:pPr>
          </w:p>
        </w:tc>
        <w:tc>
          <w:tcPr>
            <w:tcW w:w="6079" w:type="dxa"/>
          </w:tcPr>
          <w:p w14:paraId="4F0FC2F7" w14:textId="0949F305" w:rsidR="00223342" w:rsidRPr="003D35FA" w:rsidRDefault="00872E17" w:rsidP="003700BA">
            <w:pPr>
              <w:rPr>
                <w:color w:val="4472C4" w:themeColor="accent1"/>
              </w:rPr>
            </w:pPr>
            <w:proofErr w:type="spellStart"/>
            <w:r>
              <w:rPr>
                <w:color w:val="4472C4" w:themeColor="accent1"/>
              </w:rPr>
              <w:t>Sofinscope</w:t>
            </w:r>
            <w:proofErr w:type="spellEnd"/>
          </w:p>
        </w:tc>
      </w:tr>
      <w:tr w:rsidR="00223342" w:rsidRPr="003A2457" w14:paraId="25EC18BC" w14:textId="77777777" w:rsidTr="003700BA">
        <w:tc>
          <w:tcPr>
            <w:tcW w:w="2617" w:type="dxa"/>
          </w:tcPr>
          <w:p w14:paraId="558D9A62" w14:textId="77777777" w:rsidR="00223342" w:rsidRDefault="00223342" w:rsidP="003700BA">
            <w:pPr>
              <w:rPr>
                <w:color w:val="000000" w:themeColor="text1"/>
              </w:rPr>
            </w:pPr>
            <w:r>
              <w:rPr>
                <w:color w:val="000000" w:themeColor="text1"/>
              </w:rPr>
              <w:t>Date</w:t>
            </w:r>
          </w:p>
          <w:p w14:paraId="34688F39" w14:textId="77777777" w:rsidR="00223342" w:rsidRPr="003A2457" w:rsidRDefault="00223342" w:rsidP="003700BA">
            <w:pPr>
              <w:rPr>
                <w:color w:val="000000" w:themeColor="text1"/>
              </w:rPr>
            </w:pPr>
          </w:p>
        </w:tc>
        <w:tc>
          <w:tcPr>
            <w:tcW w:w="6079" w:type="dxa"/>
          </w:tcPr>
          <w:p w14:paraId="2A4B4D95" w14:textId="1D8C6C0B" w:rsidR="00223342" w:rsidRPr="003D35FA" w:rsidRDefault="00872E17" w:rsidP="003700BA">
            <w:pPr>
              <w:rPr>
                <w:color w:val="4472C4" w:themeColor="accent1"/>
              </w:rPr>
            </w:pPr>
            <w:r>
              <w:rPr>
                <w:color w:val="4472C4" w:themeColor="accent1"/>
              </w:rPr>
              <w:t>Février 2018</w:t>
            </w:r>
          </w:p>
        </w:tc>
      </w:tr>
      <w:tr w:rsidR="00223342" w:rsidRPr="003A2457" w14:paraId="5B5467BA" w14:textId="77777777" w:rsidTr="003700BA">
        <w:tc>
          <w:tcPr>
            <w:tcW w:w="2617" w:type="dxa"/>
          </w:tcPr>
          <w:p w14:paraId="6D7DA256" w14:textId="77777777" w:rsidR="00223342" w:rsidRDefault="00223342" w:rsidP="003700BA">
            <w:pPr>
              <w:rPr>
                <w:color w:val="000000" w:themeColor="text1"/>
              </w:rPr>
            </w:pPr>
            <w:r>
              <w:rPr>
                <w:color w:val="000000" w:themeColor="text1"/>
              </w:rPr>
              <w:t>Termes choisis*</w:t>
            </w:r>
          </w:p>
          <w:p w14:paraId="07C9A65F" w14:textId="77777777" w:rsidR="00223342" w:rsidRDefault="00223342" w:rsidP="003700BA">
            <w:pPr>
              <w:rPr>
                <w:color w:val="000000" w:themeColor="text1"/>
              </w:rPr>
            </w:pPr>
          </w:p>
          <w:p w14:paraId="5E0037FE" w14:textId="77777777" w:rsidR="00223342" w:rsidRPr="003A2457" w:rsidRDefault="00223342" w:rsidP="003700BA">
            <w:pPr>
              <w:rPr>
                <w:color w:val="000000" w:themeColor="text1"/>
              </w:rPr>
            </w:pPr>
          </w:p>
        </w:tc>
        <w:tc>
          <w:tcPr>
            <w:tcW w:w="6079" w:type="dxa"/>
          </w:tcPr>
          <w:p w14:paraId="0E743933" w14:textId="1BC3067D" w:rsidR="00872E17" w:rsidRDefault="00872E17" w:rsidP="003700BA">
            <w:pPr>
              <w:rPr>
                <w:color w:val="4472C4" w:themeColor="accent1"/>
              </w:rPr>
            </w:pPr>
            <w:r>
              <w:rPr>
                <w:color w:val="4472C4" w:themeColor="accent1"/>
              </w:rPr>
              <w:t>Budget moyen</w:t>
            </w:r>
          </w:p>
          <w:p w14:paraId="2F199E2A" w14:textId="77777777" w:rsidR="00223342" w:rsidRDefault="00872E17" w:rsidP="003700BA">
            <w:pPr>
              <w:rPr>
                <w:color w:val="4472C4" w:themeColor="accent1"/>
              </w:rPr>
            </w:pPr>
            <w:r>
              <w:rPr>
                <w:color w:val="4472C4" w:themeColor="accent1"/>
              </w:rPr>
              <w:t>Foyer</w:t>
            </w:r>
          </w:p>
          <w:p w14:paraId="484A0952" w14:textId="3CC4226A" w:rsidR="00872E17" w:rsidRPr="003D35FA" w:rsidRDefault="00872E17" w:rsidP="003700BA">
            <w:pPr>
              <w:rPr>
                <w:color w:val="4472C4" w:themeColor="accent1"/>
              </w:rPr>
            </w:pPr>
            <w:r>
              <w:rPr>
                <w:color w:val="4472C4" w:themeColor="accent1"/>
              </w:rPr>
              <w:t>Taux d’équipement</w:t>
            </w:r>
          </w:p>
        </w:tc>
      </w:tr>
      <w:tr w:rsidR="00223342" w:rsidRPr="003A2457" w14:paraId="6698153A" w14:textId="77777777" w:rsidTr="003700BA">
        <w:trPr>
          <w:trHeight w:val="264"/>
        </w:trPr>
        <w:tc>
          <w:tcPr>
            <w:tcW w:w="2617" w:type="dxa"/>
          </w:tcPr>
          <w:p w14:paraId="501C3BB6" w14:textId="04D585A2" w:rsidR="00223342" w:rsidRDefault="00223342" w:rsidP="003700BA">
            <w:pPr>
              <w:rPr>
                <w:color w:val="000000" w:themeColor="text1"/>
              </w:rPr>
            </w:pPr>
            <w:r>
              <w:rPr>
                <w:color w:val="000000" w:themeColor="text1"/>
              </w:rPr>
              <w:t>Idées principales</w:t>
            </w:r>
          </w:p>
          <w:p w14:paraId="662B9998" w14:textId="77777777" w:rsidR="00223342" w:rsidRDefault="00223342" w:rsidP="003700BA">
            <w:pPr>
              <w:rPr>
                <w:color w:val="000000" w:themeColor="text1"/>
              </w:rPr>
            </w:pPr>
            <w:r>
              <w:rPr>
                <w:color w:val="000000" w:themeColor="text1"/>
              </w:rPr>
              <w:t>(</w:t>
            </w:r>
            <w:proofErr w:type="gramStart"/>
            <w:r>
              <w:rPr>
                <w:color w:val="000000" w:themeColor="text1"/>
              </w:rPr>
              <w:t>au</w:t>
            </w:r>
            <w:proofErr w:type="gramEnd"/>
            <w:r>
              <w:rPr>
                <w:color w:val="000000" w:themeColor="text1"/>
              </w:rPr>
              <w:t xml:space="preserve"> moins trois)</w:t>
            </w:r>
          </w:p>
          <w:p w14:paraId="31B04C50" w14:textId="77777777" w:rsidR="00223342" w:rsidRDefault="00223342" w:rsidP="003700BA">
            <w:pPr>
              <w:rPr>
                <w:color w:val="000000" w:themeColor="text1"/>
              </w:rPr>
            </w:pPr>
          </w:p>
          <w:p w14:paraId="536C68B6" w14:textId="77777777" w:rsidR="00223342" w:rsidRDefault="00223342" w:rsidP="003700BA">
            <w:pPr>
              <w:rPr>
                <w:color w:val="000000" w:themeColor="text1"/>
              </w:rPr>
            </w:pPr>
          </w:p>
          <w:p w14:paraId="00F9EB2F" w14:textId="77777777" w:rsidR="00223342" w:rsidRDefault="00223342" w:rsidP="003700BA">
            <w:pPr>
              <w:rPr>
                <w:color w:val="000000" w:themeColor="text1"/>
              </w:rPr>
            </w:pPr>
          </w:p>
          <w:p w14:paraId="0EC00E1E" w14:textId="77777777" w:rsidR="00223342" w:rsidRDefault="00223342" w:rsidP="003700BA">
            <w:pPr>
              <w:rPr>
                <w:color w:val="000000" w:themeColor="text1"/>
              </w:rPr>
            </w:pPr>
          </w:p>
          <w:p w14:paraId="78EA5689" w14:textId="77777777" w:rsidR="00223342" w:rsidRDefault="00223342" w:rsidP="003700BA">
            <w:pPr>
              <w:rPr>
                <w:color w:val="000000" w:themeColor="text1"/>
              </w:rPr>
            </w:pPr>
          </w:p>
          <w:p w14:paraId="5106AF9B" w14:textId="77777777" w:rsidR="00223342" w:rsidRDefault="00223342" w:rsidP="003700BA">
            <w:pPr>
              <w:rPr>
                <w:color w:val="000000" w:themeColor="text1"/>
              </w:rPr>
            </w:pPr>
          </w:p>
          <w:p w14:paraId="088BA9D9" w14:textId="77777777" w:rsidR="00223342" w:rsidRDefault="00223342" w:rsidP="003700BA">
            <w:pPr>
              <w:rPr>
                <w:color w:val="000000" w:themeColor="text1"/>
              </w:rPr>
            </w:pPr>
          </w:p>
          <w:p w14:paraId="70FFA9D1" w14:textId="77777777" w:rsidR="00223342" w:rsidRPr="003A2457" w:rsidRDefault="00223342" w:rsidP="003700BA">
            <w:pPr>
              <w:rPr>
                <w:color w:val="000000" w:themeColor="text1"/>
              </w:rPr>
            </w:pPr>
          </w:p>
        </w:tc>
        <w:tc>
          <w:tcPr>
            <w:tcW w:w="6079" w:type="dxa"/>
          </w:tcPr>
          <w:p w14:paraId="1B22BBC7" w14:textId="77777777" w:rsidR="00223342" w:rsidRDefault="00223342" w:rsidP="003700BA">
            <w:pPr>
              <w:rPr>
                <w:color w:val="4472C4" w:themeColor="accent1"/>
              </w:rPr>
            </w:pPr>
          </w:p>
          <w:p w14:paraId="0CE85CAC" w14:textId="77777777" w:rsidR="000B0242" w:rsidRDefault="00872E17" w:rsidP="00872E17">
            <w:pPr>
              <w:pStyle w:val="Paragraphedeliste"/>
              <w:numPr>
                <w:ilvl w:val="0"/>
                <w:numId w:val="6"/>
              </w:numPr>
              <w:rPr>
                <w:color w:val="4472C4" w:themeColor="accent1"/>
              </w:rPr>
            </w:pPr>
            <w:r>
              <w:rPr>
                <w:color w:val="4472C4" w:themeColor="accent1"/>
              </w:rPr>
              <w:t xml:space="preserve">Les ménages consacrent en moyenne 411 </w:t>
            </w:r>
            <w:r w:rsidR="0037651C">
              <w:rPr>
                <w:color w:val="4472C4" w:themeColor="accent1"/>
              </w:rPr>
              <w:t>€ par an pour l’achat de produits technologiques.</w:t>
            </w:r>
          </w:p>
          <w:p w14:paraId="25E4EEAC" w14:textId="07CC9D0E" w:rsidR="0037651C" w:rsidRDefault="0037651C" w:rsidP="00872E17">
            <w:pPr>
              <w:pStyle w:val="Paragraphedeliste"/>
              <w:numPr>
                <w:ilvl w:val="0"/>
                <w:numId w:val="6"/>
              </w:numPr>
              <w:rPr>
                <w:color w:val="4472C4" w:themeColor="accent1"/>
              </w:rPr>
            </w:pPr>
            <w:r>
              <w:rPr>
                <w:color w:val="4472C4" w:themeColor="accent1"/>
              </w:rPr>
              <w:t>Les dépenses pré-engagées (abonnements) représentent en moyenne 90 € par mois pour les ménages.</w:t>
            </w:r>
          </w:p>
          <w:p w14:paraId="4FB1DFC0" w14:textId="0884C2EC" w:rsidR="0037651C" w:rsidRDefault="0037651C" w:rsidP="00872E17">
            <w:pPr>
              <w:pStyle w:val="Paragraphedeliste"/>
              <w:numPr>
                <w:ilvl w:val="0"/>
                <w:numId w:val="6"/>
              </w:numPr>
              <w:rPr>
                <w:color w:val="4472C4" w:themeColor="accent1"/>
              </w:rPr>
            </w:pPr>
            <w:r>
              <w:rPr>
                <w:color w:val="4472C4" w:themeColor="accent1"/>
              </w:rPr>
              <w:t>Les smartphones sont les produits les plus fréquemment renouvelés par les ménages (43% renouvellent leur smartphone entre un et trois ans).</w:t>
            </w:r>
          </w:p>
          <w:p w14:paraId="6290C310" w14:textId="104046CA" w:rsidR="0037651C" w:rsidRPr="001B25CD" w:rsidRDefault="0037651C" w:rsidP="001B25CD">
            <w:pPr>
              <w:pStyle w:val="Paragraphedeliste"/>
              <w:rPr>
                <w:color w:val="4472C4" w:themeColor="accent1"/>
              </w:rPr>
            </w:pPr>
          </w:p>
        </w:tc>
      </w:tr>
    </w:tbl>
    <w:p w14:paraId="114D62C3" w14:textId="77777777" w:rsidR="00E33E99" w:rsidRDefault="00E33E99" w:rsidP="00254C74">
      <w:pPr>
        <w:ind w:left="360"/>
        <w:rPr>
          <w:color w:val="000000" w:themeColor="text1"/>
        </w:rPr>
      </w:pPr>
    </w:p>
    <w:p w14:paraId="60D2821E" w14:textId="5E07B8F6" w:rsidR="005C42FB" w:rsidRDefault="005C42FB">
      <w:pPr>
        <w:rPr>
          <w:color w:val="000000" w:themeColor="text1"/>
        </w:rPr>
      </w:pPr>
      <w:r>
        <w:rPr>
          <w:color w:val="000000" w:themeColor="text1"/>
        </w:rPr>
        <w:br w:type="page"/>
      </w:r>
    </w:p>
    <w:p w14:paraId="4585F74B" w14:textId="77777777" w:rsidR="004104BC" w:rsidRDefault="004104BC" w:rsidP="004104BC">
      <w:pPr>
        <w:ind w:left="360"/>
        <w:rPr>
          <w:color w:val="000000" w:themeColor="text1"/>
        </w:rPr>
      </w:pPr>
    </w:p>
    <w:p w14:paraId="3F6CDB60" w14:textId="77777777" w:rsidR="004104BC" w:rsidRPr="00396148" w:rsidRDefault="004104BC" w:rsidP="004104BC">
      <w:pPr>
        <w:pStyle w:val="Paragraphedeliste"/>
        <w:pBdr>
          <w:top w:val="single" w:sz="4" w:space="1" w:color="auto"/>
          <w:left w:val="single" w:sz="4" w:space="4" w:color="auto"/>
          <w:bottom w:val="single" w:sz="4" w:space="1" w:color="auto"/>
          <w:right w:val="single" w:sz="4" w:space="4" w:color="auto"/>
        </w:pBdr>
        <w:ind w:left="142" w:right="-148"/>
        <w:jc w:val="center"/>
        <w:rPr>
          <w:b/>
          <w:bCs/>
          <w:smallCaps/>
          <w:color w:val="000000" w:themeColor="text1"/>
          <w:sz w:val="32"/>
          <w:szCs w:val="28"/>
        </w:rPr>
      </w:pPr>
      <w:r w:rsidRPr="00396148">
        <w:rPr>
          <w:b/>
          <w:bCs/>
          <w:smallCaps/>
          <w:color w:val="000000" w:themeColor="text1"/>
          <w:sz w:val="32"/>
          <w:szCs w:val="28"/>
        </w:rPr>
        <w:t>3. Choix des documents</w:t>
      </w:r>
    </w:p>
    <w:p w14:paraId="4E28D7A1" w14:textId="77777777" w:rsidR="004104BC" w:rsidRDefault="004104BC" w:rsidP="004104BC">
      <w:pPr>
        <w:ind w:left="360"/>
        <w:rPr>
          <w:color w:val="000000" w:themeColor="text1"/>
        </w:rPr>
      </w:pPr>
    </w:p>
    <w:p w14:paraId="122F0AC9" w14:textId="666E9F2F" w:rsidR="00E33E99" w:rsidRDefault="00E33E99" w:rsidP="00E33E99">
      <w:pPr>
        <w:jc w:val="both"/>
        <w:rPr>
          <w:i/>
          <w:iCs/>
          <w:color w:val="000000" w:themeColor="text1"/>
        </w:rPr>
      </w:pPr>
      <w:r>
        <w:rPr>
          <w:i/>
          <w:iCs/>
          <w:color w:val="000000" w:themeColor="text1"/>
        </w:rPr>
        <w:t>*Pour le choix des documents, il est demandé à l’apprenant de justifier son choix afin de répondre à la demande du tuteur.</w:t>
      </w:r>
      <w:r w:rsidR="001B25CD">
        <w:rPr>
          <w:i/>
          <w:iCs/>
          <w:color w:val="000000" w:themeColor="text1"/>
        </w:rPr>
        <w:t xml:space="preserve"> Il n’y a pas de réponse juste ou fausse tant que l’apprenant justifie son choix de façon pertinente.</w:t>
      </w:r>
    </w:p>
    <w:p w14:paraId="0D344DAF" w14:textId="77777777" w:rsidR="00E33E99" w:rsidRDefault="00E33E99" w:rsidP="00E33E99">
      <w:pPr>
        <w:jc w:val="both"/>
        <w:rPr>
          <w:i/>
          <w:iCs/>
          <w:color w:val="000000" w:themeColor="text1"/>
        </w:rPr>
      </w:pPr>
    </w:p>
    <w:p w14:paraId="2FDF74A7" w14:textId="64A7CED9" w:rsidR="00E33E99" w:rsidRDefault="001B25CD" w:rsidP="001B25CD">
      <w:pPr>
        <w:jc w:val="both"/>
        <w:rPr>
          <w:color w:val="000000" w:themeColor="text1"/>
        </w:rPr>
      </w:pPr>
      <w:r>
        <w:rPr>
          <w:color w:val="000000" w:themeColor="text1"/>
        </w:rPr>
        <w:t>Votre tuteur vous demande de choisir le document le plus pertinent pour expliquer les postes budgétaires des ménages</w:t>
      </w:r>
      <w:r w:rsidR="00E33E99">
        <w:rPr>
          <w:color w:val="000000" w:themeColor="text1"/>
        </w:rPr>
        <w:t xml:space="preserve"> (</w:t>
      </w:r>
      <w:r>
        <w:rPr>
          <w:color w:val="000000" w:themeColor="text1"/>
        </w:rPr>
        <w:t>document 3 et document 4</w:t>
      </w:r>
      <w:r w:rsidR="00E33E99">
        <w:rPr>
          <w:color w:val="000000" w:themeColor="text1"/>
        </w:rPr>
        <w:t>)</w:t>
      </w:r>
      <w:r>
        <w:rPr>
          <w:color w:val="000000" w:themeColor="text1"/>
        </w:rPr>
        <w:t>. Compléter le tableau ci-dessous.</w:t>
      </w:r>
    </w:p>
    <w:p w14:paraId="4C9AAB3B" w14:textId="77777777" w:rsidR="001B25CD" w:rsidRDefault="001B25CD" w:rsidP="001B25CD">
      <w:pPr>
        <w:jc w:val="both"/>
        <w:rPr>
          <w:color w:val="000000" w:themeColor="text1"/>
        </w:rPr>
      </w:pPr>
    </w:p>
    <w:tbl>
      <w:tblPr>
        <w:tblStyle w:val="Grilledutableau"/>
        <w:tblW w:w="0" w:type="auto"/>
        <w:tblLook w:val="04A0" w:firstRow="1" w:lastRow="0" w:firstColumn="1" w:lastColumn="0" w:noHBand="0" w:noVBand="1"/>
      </w:tblPr>
      <w:tblGrid>
        <w:gridCol w:w="2489"/>
        <w:gridCol w:w="6567"/>
      </w:tblGrid>
      <w:tr w:rsidR="001B25CD" w14:paraId="3342FC26" w14:textId="77777777" w:rsidTr="001B25CD">
        <w:tc>
          <w:tcPr>
            <w:tcW w:w="2489" w:type="dxa"/>
          </w:tcPr>
          <w:p w14:paraId="0FF185D7" w14:textId="77777777" w:rsidR="001B25CD" w:rsidRDefault="001B25CD" w:rsidP="001B25CD">
            <w:pPr>
              <w:jc w:val="both"/>
              <w:rPr>
                <w:color w:val="000000" w:themeColor="text1"/>
              </w:rPr>
            </w:pPr>
          </w:p>
        </w:tc>
        <w:tc>
          <w:tcPr>
            <w:tcW w:w="6567" w:type="dxa"/>
          </w:tcPr>
          <w:p w14:paraId="3FA83696" w14:textId="6A0CC44F" w:rsidR="001B25CD" w:rsidRDefault="001B25CD" w:rsidP="001B25CD">
            <w:pPr>
              <w:jc w:val="both"/>
              <w:rPr>
                <w:color w:val="000000" w:themeColor="text1"/>
              </w:rPr>
            </w:pPr>
            <w:r>
              <w:rPr>
                <w:color w:val="000000" w:themeColor="text1"/>
              </w:rPr>
              <w:t xml:space="preserve">Je choisis </w:t>
            </w:r>
            <w:proofErr w:type="gramStart"/>
            <w:r>
              <w:rPr>
                <w:color w:val="000000" w:themeColor="text1"/>
              </w:rPr>
              <w:t>car….</w:t>
            </w:r>
            <w:proofErr w:type="gramEnd"/>
          </w:p>
        </w:tc>
      </w:tr>
      <w:tr w:rsidR="001B25CD" w14:paraId="29B37B66" w14:textId="77777777" w:rsidTr="001B25CD">
        <w:tc>
          <w:tcPr>
            <w:tcW w:w="2489" w:type="dxa"/>
          </w:tcPr>
          <w:p w14:paraId="09867FA5" w14:textId="77777777" w:rsidR="001B25CD" w:rsidRDefault="001B25CD" w:rsidP="001B25CD">
            <w:pPr>
              <w:jc w:val="both"/>
              <w:rPr>
                <w:color w:val="000000" w:themeColor="text1"/>
              </w:rPr>
            </w:pPr>
          </w:p>
          <w:p w14:paraId="07DB9B49" w14:textId="0612724C" w:rsidR="001B25CD" w:rsidRDefault="001B25CD" w:rsidP="001B25CD">
            <w:pPr>
              <w:jc w:val="both"/>
              <w:rPr>
                <w:color w:val="000000" w:themeColor="text1"/>
              </w:rPr>
            </w:pPr>
            <w:r>
              <w:rPr>
                <w:color w:val="000000" w:themeColor="text1"/>
              </w:rPr>
              <w:t>Document 3</w:t>
            </w:r>
          </w:p>
          <w:p w14:paraId="0EE0F7CB" w14:textId="77777777" w:rsidR="001B25CD" w:rsidRDefault="001B25CD" w:rsidP="001B25CD">
            <w:pPr>
              <w:jc w:val="both"/>
              <w:rPr>
                <w:color w:val="000000" w:themeColor="text1"/>
              </w:rPr>
            </w:pPr>
          </w:p>
          <w:p w14:paraId="300916C8" w14:textId="77777777" w:rsidR="001B25CD" w:rsidRDefault="001B25CD" w:rsidP="001B25CD">
            <w:pPr>
              <w:jc w:val="both"/>
              <w:rPr>
                <w:color w:val="000000" w:themeColor="text1"/>
              </w:rPr>
            </w:pPr>
          </w:p>
        </w:tc>
        <w:tc>
          <w:tcPr>
            <w:tcW w:w="6567" w:type="dxa"/>
          </w:tcPr>
          <w:p w14:paraId="6591C275" w14:textId="77777777" w:rsidR="001B25CD" w:rsidRDefault="001B25CD" w:rsidP="001B25CD">
            <w:pPr>
              <w:jc w:val="both"/>
              <w:rPr>
                <w:color w:val="000000" w:themeColor="text1"/>
              </w:rPr>
            </w:pPr>
          </w:p>
          <w:p w14:paraId="67BBC64E" w14:textId="3CDDB507" w:rsidR="001B25CD" w:rsidRDefault="001B25CD" w:rsidP="001B25CD">
            <w:pPr>
              <w:jc w:val="both"/>
              <w:rPr>
                <w:color w:val="000000" w:themeColor="text1"/>
              </w:rPr>
            </w:pPr>
            <w:r w:rsidRPr="001B25CD">
              <w:rPr>
                <w:color w:val="4472C4" w:themeColor="accent1"/>
              </w:rPr>
              <w:t>Accepter toute réponse cohérente</w:t>
            </w:r>
          </w:p>
        </w:tc>
      </w:tr>
      <w:tr w:rsidR="001B25CD" w14:paraId="0BEA69D4" w14:textId="77777777" w:rsidTr="001B25CD">
        <w:tc>
          <w:tcPr>
            <w:tcW w:w="2489" w:type="dxa"/>
          </w:tcPr>
          <w:p w14:paraId="0CB78210" w14:textId="77777777" w:rsidR="001B25CD" w:rsidRDefault="001B25CD" w:rsidP="001B25CD">
            <w:pPr>
              <w:jc w:val="both"/>
              <w:rPr>
                <w:color w:val="000000" w:themeColor="text1"/>
              </w:rPr>
            </w:pPr>
          </w:p>
          <w:p w14:paraId="2BD0079C" w14:textId="770558FB" w:rsidR="001B25CD" w:rsidRDefault="001B25CD" w:rsidP="001B25CD">
            <w:pPr>
              <w:jc w:val="both"/>
              <w:rPr>
                <w:color w:val="000000" w:themeColor="text1"/>
              </w:rPr>
            </w:pPr>
            <w:r>
              <w:rPr>
                <w:color w:val="000000" w:themeColor="text1"/>
              </w:rPr>
              <w:t>Document 4</w:t>
            </w:r>
          </w:p>
        </w:tc>
        <w:tc>
          <w:tcPr>
            <w:tcW w:w="6567" w:type="dxa"/>
          </w:tcPr>
          <w:p w14:paraId="23DDEA82" w14:textId="77777777" w:rsidR="001B25CD" w:rsidRDefault="001B25CD" w:rsidP="001B25CD">
            <w:pPr>
              <w:jc w:val="both"/>
              <w:rPr>
                <w:color w:val="000000" w:themeColor="text1"/>
              </w:rPr>
            </w:pPr>
          </w:p>
          <w:p w14:paraId="137A3533" w14:textId="0F5FB558" w:rsidR="001B25CD" w:rsidRDefault="001B25CD" w:rsidP="001B25CD">
            <w:pPr>
              <w:jc w:val="both"/>
              <w:rPr>
                <w:color w:val="000000" w:themeColor="text1"/>
              </w:rPr>
            </w:pPr>
            <w:r w:rsidRPr="001B25CD">
              <w:rPr>
                <w:color w:val="4472C4" w:themeColor="accent1"/>
              </w:rPr>
              <w:t>Accepter toute réponse cohérente</w:t>
            </w:r>
          </w:p>
          <w:p w14:paraId="5257B34D" w14:textId="77777777" w:rsidR="001B25CD" w:rsidRDefault="001B25CD" w:rsidP="001B25CD">
            <w:pPr>
              <w:jc w:val="both"/>
              <w:rPr>
                <w:color w:val="000000" w:themeColor="text1"/>
              </w:rPr>
            </w:pPr>
          </w:p>
          <w:p w14:paraId="66C0C249" w14:textId="77777777" w:rsidR="001B25CD" w:rsidRDefault="001B25CD" w:rsidP="001B25CD">
            <w:pPr>
              <w:jc w:val="both"/>
              <w:rPr>
                <w:color w:val="000000" w:themeColor="text1"/>
              </w:rPr>
            </w:pPr>
          </w:p>
        </w:tc>
      </w:tr>
    </w:tbl>
    <w:p w14:paraId="4ADB32F7" w14:textId="77777777" w:rsidR="001B25CD" w:rsidRDefault="001B25CD" w:rsidP="001B25CD">
      <w:pPr>
        <w:rPr>
          <w:color w:val="000000" w:themeColor="text1"/>
        </w:rPr>
      </w:pPr>
    </w:p>
    <w:p w14:paraId="0F49F5C1" w14:textId="77777777" w:rsidR="004104BC" w:rsidRDefault="004104BC" w:rsidP="004104BC">
      <w:pPr>
        <w:rPr>
          <w:color w:val="000000" w:themeColor="text1"/>
        </w:rPr>
      </w:pPr>
    </w:p>
    <w:p w14:paraId="2365A310" w14:textId="77777777" w:rsidR="004104BC" w:rsidRPr="00396148" w:rsidRDefault="004104BC" w:rsidP="004104BC">
      <w:pPr>
        <w:pStyle w:val="Paragraphedeliste"/>
        <w:pBdr>
          <w:top w:val="single" w:sz="4" w:space="1" w:color="auto"/>
          <w:left w:val="single" w:sz="4" w:space="4" w:color="auto"/>
          <w:bottom w:val="single" w:sz="4" w:space="1" w:color="auto"/>
          <w:right w:val="single" w:sz="4" w:space="4" w:color="auto"/>
        </w:pBdr>
        <w:ind w:left="142" w:right="-148"/>
        <w:jc w:val="center"/>
        <w:rPr>
          <w:b/>
          <w:bCs/>
          <w:smallCaps/>
          <w:color w:val="000000" w:themeColor="text1"/>
          <w:sz w:val="32"/>
          <w:szCs w:val="28"/>
        </w:rPr>
      </w:pPr>
      <w:r w:rsidRPr="00396148">
        <w:rPr>
          <w:b/>
          <w:bCs/>
          <w:smallCaps/>
          <w:color w:val="000000" w:themeColor="text1"/>
          <w:sz w:val="32"/>
          <w:szCs w:val="28"/>
        </w:rPr>
        <w:t>4. Réponse à la question</w:t>
      </w:r>
    </w:p>
    <w:p w14:paraId="0D2D6E43" w14:textId="77777777" w:rsidR="004104BC" w:rsidRDefault="004104BC" w:rsidP="004104BC">
      <w:pPr>
        <w:ind w:left="360"/>
        <w:rPr>
          <w:color w:val="000000" w:themeColor="text1"/>
        </w:rPr>
      </w:pPr>
    </w:p>
    <w:p w14:paraId="76A303B0" w14:textId="215087CD" w:rsidR="00286EC0" w:rsidRPr="00286EC0" w:rsidRDefault="00286EC0" w:rsidP="00286EC0">
      <w:pPr>
        <w:jc w:val="both"/>
        <w:rPr>
          <w:color w:val="000000" w:themeColor="text1"/>
        </w:rPr>
      </w:pPr>
      <w:r>
        <w:rPr>
          <w:color w:val="000000" w:themeColor="text1"/>
        </w:rPr>
        <w:t xml:space="preserve">Vous répondez à la question : </w:t>
      </w:r>
      <w:r w:rsidRPr="00286EC0">
        <w:rPr>
          <w:color w:val="000000" w:themeColor="text1"/>
        </w:rPr>
        <w:t>Quels sont les principaux postes budgétaires ?</w:t>
      </w:r>
    </w:p>
    <w:p w14:paraId="460A07BB" w14:textId="2E3C3A17" w:rsidR="00486FE4" w:rsidRDefault="000E2EE7" w:rsidP="000E2EE7">
      <w:pPr>
        <w:jc w:val="both"/>
        <w:rPr>
          <w:color w:val="000000" w:themeColor="text1"/>
        </w:rPr>
      </w:pPr>
      <w:r>
        <w:rPr>
          <w:color w:val="000000" w:themeColor="text1"/>
        </w:rPr>
        <w:t>Dans une première partie vous identifiez les postes budgétaires des ménages et dans une seconde partie vous commenterez leur évolution.</w:t>
      </w:r>
    </w:p>
    <w:p w14:paraId="09D75C77" w14:textId="77777777" w:rsidR="00486FE4" w:rsidRDefault="00486FE4" w:rsidP="000E2EE7">
      <w:pPr>
        <w:ind w:left="360"/>
        <w:jc w:val="both"/>
        <w:rPr>
          <w:color w:val="000000" w:themeColor="text1"/>
        </w:rPr>
      </w:pPr>
    </w:p>
    <w:p w14:paraId="7698C072" w14:textId="2DC41C45" w:rsidR="00027D41" w:rsidRDefault="00027D41" w:rsidP="00027D41">
      <w:pPr>
        <w:jc w:val="both"/>
        <w:rPr>
          <w:color w:val="4472C4" w:themeColor="accent1"/>
        </w:rPr>
      </w:pPr>
      <w:r>
        <w:rPr>
          <w:color w:val="4472C4" w:themeColor="accent1"/>
        </w:rPr>
        <w:t>Le comportement des ménages varie selon sa composition. Une femme chef d’entreprise de 60 ans ne consommera pas les mêmes biens et services qu’une lycéenne de 15 ans ! (</w:t>
      </w:r>
      <w:proofErr w:type="gramStart"/>
      <w:r>
        <w:rPr>
          <w:color w:val="4472C4" w:themeColor="accent1"/>
        </w:rPr>
        <w:t>document</w:t>
      </w:r>
      <w:proofErr w:type="gramEnd"/>
      <w:r>
        <w:rPr>
          <w:color w:val="4472C4" w:themeColor="accent1"/>
        </w:rPr>
        <w:t xml:space="preserve"> 1)</w:t>
      </w:r>
    </w:p>
    <w:p w14:paraId="5D1BC14F" w14:textId="77777777" w:rsidR="00027D41" w:rsidRDefault="00027D41" w:rsidP="00027D41">
      <w:pPr>
        <w:jc w:val="both"/>
        <w:rPr>
          <w:color w:val="4472C4" w:themeColor="accent1"/>
        </w:rPr>
      </w:pPr>
    </w:p>
    <w:p w14:paraId="65BCA86A" w14:textId="5119CAE7" w:rsidR="001B25CD" w:rsidRDefault="00486FE4" w:rsidP="00027D41">
      <w:pPr>
        <w:jc w:val="both"/>
        <w:rPr>
          <w:color w:val="4472C4" w:themeColor="accent1"/>
        </w:rPr>
      </w:pPr>
      <w:r w:rsidRPr="000E2EE7">
        <w:rPr>
          <w:color w:val="4472C4" w:themeColor="accent1"/>
        </w:rPr>
        <w:t xml:space="preserve">Le premier poste budgétaire des </w:t>
      </w:r>
      <w:r w:rsidR="000E2EE7">
        <w:rPr>
          <w:color w:val="4472C4" w:themeColor="accent1"/>
        </w:rPr>
        <w:t xml:space="preserve">ménages </w:t>
      </w:r>
      <w:r w:rsidRPr="000E2EE7">
        <w:rPr>
          <w:color w:val="4472C4" w:themeColor="accent1"/>
        </w:rPr>
        <w:t>est le logement qui représente un cinquième de la consommation totale.</w:t>
      </w:r>
      <w:r w:rsidR="000E2EE7" w:rsidRPr="000E2EE7">
        <w:rPr>
          <w:color w:val="4472C4" w:themeColor="accent1"/>
        </w:rPr>
        <w:t xml:space="preserve"> Les deux autres postes principaux sont le transport et l’</w:t>
      </w:r>
      <w:r w:rsidR="000E2EE7">
        <w:rPr>
          <w:color w:val="4472C4" w:themeColor="accent1"/>
        </w:rPr>
        <w:t xml:space="preserve">alimentation (document 2). </w:t>
      </w:r>
    </w:p>
    <w:p w14:paraId="684DB982" w14:textId="77777777" w:rsidR="000E2EE7" w:rsidRDefault="000E2EE7" w:rsidP="000E2EE7">
      <w:pPr>
        <w:jc w:val="both"/>
        <w:rPr>
          <w:color w:val="4472C4" w:themeColor="accent1"/>
        </w:rPr>
      </w:pPr>
    </w:p>
    <w:p w14:paraId="116ECFAF" w14:textId="4F432C33" w:rsidR="000E2EE7" w:rsidRPr="000E2EE7" w:rsidRDefault="000E2EE7" w:rsidP="00027D41">
      <w:pPr>
        <w:jc w:val="both"/>
        <w:rPr>
          <w:color w:val="4472C4" w:themeColor="accent1"/>
        </w:rPr>
      </w:pPr>
      <w:r>
        <w:rPr>
          <w:color w:val="4472C4" w:themeColor="accent1"/>
        </w:rPr>
        <w:t xml:space="preserve">Régulièrement </w:t>
      </w:r>
      <w:r w:rsidR="00027D41">
        <w:rPr>
          <w:color w:val="4472C4" w:themeColor="accent1"/>
        </w:rPr>
        <w:t>le poste logement augmente. Alors que les postes loisirs/</w:t>
      </w:r>
      <w:proofErr w:type="gramStart"/>
      <w:r w:rsidR="00E53B6F">
        <w:rPr>
          <w:color w:val="4472C4" w:themeColor="accent1"/>
        </w:rPr>
        <w:t xml:space="preserve">culture, </w:t>
      </w:r>
      <w:r w:rsidR="00027D41">
        <w:rPr>
          <w:color w:val="4472C4" w:themeColor="accent1"/>
        </w:rPr>
        <w:t xml:space="preserve"> équipements</w:t>
      </w:r>
      <w:proofErr w:type="gramEnd"/>
      <w:r w:rsidR="00027D41">
        <w:rPr>
          <w:color w:val="4472C4" w:themeColor="accent1"/>
        </w:rPr>
        <w:t xml:space="preserve"> </w:t>
      </w:r>
      <w:r w:rsidR="00E53B6F">
        <w:rPr>
          <w:color w:val="4472C4" w:themeColor="accent1"/>
        </w:rPr>
        <w:t xml:space="preserve">et équipements </w:t>
      </w:r>
      <w:r w:rsidR="001742F5">
        <w:rPr>
          <w:color w:val="4472C4" w:themeColor="accent1"/>
        </w:rPr>
        <w:t xml:space="preserve">technologiques </w:t>
      </w:r>
      <w:r w:rsidR="00027D41">
        <w:rPr>
          <w:color w:val="4472C4" w:themeColor="accent1"/>
        </w:rPr>
        <w:t>diminuent (document 2</w:t>
      </w:r>
      <w:r w:rsidR="00CC5FED">
        <w:rPr>
          <w:color w:val="4472C4" w:themeColor="accent1"/>
        </w:rPr>
        <w:t xml:space="preserve"> document 3</w:t>
      </w:r>
      <w:r w:rsidR="00027D41">
        <w:rPr>
          <w:color w:val="4472C4" w:themeColor="accent1"/>
        </w:rPr>
        <w:t>).</w:t>
      </w:r>
    </w:p>
    <w:p w14:paraId="1195D43C" w14:textId="77777777" w:rsidR="001B25CD" w:rsidRPr="000E2EE7" w:rsidRDefault="001B25CD" w:rsidP="000E2EE7">
      <w:pPr>
        <w:jc w:val="both"/>
        <w:rPr>
          <w:color w:val="4472C4" w:themeColor="accent1"/>
        </w:rPr>
      </w:pPr>
    </w:p>
    <w:p w14:paraId="6589E811" w14:textId="77777777" w:rsidR="00027D41" w:rsidRDefault="00027D41" w:rsidP="00027D41">
      <w:pPr>
        <w:jc w:val="both"/>
        <w:rPr>
          <w:color w:val="4472C4" w:themeColor="accent1"/>
        </w:rPr>
      </w:pPr>
      <w:r>
        <w:rPr>
          <w:color w:val="4472C4" w:themeColor="accent1"/>
        </w:rPr>
        <w:t>La part des dépenses contraintes dans le revenu des ménages représente en 2017 environ 30% du budget des ménages, ce qui impacte fortement leur pouvoir d’achat (document 4).</w:t>
      </w:r>
    </w:p>
    <w:p w14:paraId="244A8A6D" w14:textId="77777777" w:rsidR="005A273B" w:rsidRDefault="005A273B" w:rsidP="00027D41">
      <w:pPr>
        <w:jc w:val="both"/>
        <w:rPr>
          <w:color w:val="4472C4" w:themeColor="accent1"/>
        </w:rPr>
      </w:pPr>
    </w:p>
    <w:p w14:paraId="725CABE4" w14:textId="75F01873" w:rsidR="005A273B" w:rsidRDefault="009407EE" w:rsidP="009407EE">
      <w:pPr>
        <w:rPr>
          <w:color w:val="4472C4" w:themeColor="accent1"/>
        </w:rPr>
      </w:pPr>
      <w:r>
        <w:rPr>
          <w:color w:val="4472C4" w:themeColor="accent1"/>
        </w:rPr>
        <w:br w:type="page"/>
      </w:r>
    </w:p>
    <w:p w14:paraId="683B4096" w14:textId="77777777" w:rsidR="005A273B" w:rsidRDefault="005A273B" w:rsidP="00027D41">
      <w:pPr>
        <w:jc w:val="both"/>
        <w:rPr>
          <w:color w:val="4472C4" w:themeColor="accent1"/>
        </w:rPr>
      </w:pPr>
    </w:p>
    <w:p w14:paraId="70DF3F9C" w14:textId="0D1948B3" w:rsidR="00596824" w:rsidRDefault="00596824" w:rsidP="00596824">
      <w:pPr>
        <w:ind w:left="360"/>
        <w:jc w:val="center"/>
        <w:rPr>
          <w:b/>
          <w:color w:val="000000" w:themeColor="text1"/>
          <w:sz w:val="28"/>
          <w:szCs w:val="28"/>
        </w:rPr>
      </w:pPr>
      <w:r w:rsidRPr="00596824">
        <w:rPr>
          <w:b/>
          <w:color w:val="000000" w:themeColor="text1"/>
          <w:sz w:val="28"/>
          <w:szCs w:val="28"/>
          <w:highlight w:val="yellow"/>
        </w:rPr>
        <w:t>À la fin de la séance</w:t>
      </w:r>
    </w:p>
    <w:p w14:paraId="3F983C9B" w14:textId="4E59E6BE" w:rsidR="00596824" w:rsidRDefault="00596824" w:rsidP="00596824">
      <w:pPr>
        <w:ind w:left="360"/>
        <w:jc w:val="center"/>
        <w:rPr>
          <w:b/>
          <w:color w:val="000000" w:themeColor="text1"/>
          <w:sz w:val="28"/>
          <w:szCs w:val="28"/>
        </w:rPr>
      </w:pPr>
      <w:r w:rsidRPr="00596824">
        <w:rPr>
          <w:b/>
          <w:color w:val="000000" w:themeColor="text1"/>
          <w:sz w:val="28"/>
          <w:szCs w:val="28"/>
          <w:highlight w:val="yellow"/>
        </w:rPr>
        <w:t>Phase de conceptualisation</w:t>
      </w:r>
    </w:p>
    <w:p w14:paraId="69F5D818" w14:textId="77777777" w:rsidR="00596824" w:rsidRDefault="00596824" w:rsidP="00596824">
      <w:pPr>
        <w:ind w:left="360"/>
        <w:rPr>
          <w:b/>
          <w:color w:val="000000" w:themeColor="text1"/>
          <w:sz w:val="28"/>
          <w:szCs w:val="28"/>
        </w:rPr>
      </w:pPr>
    </w:p>
    <w:p w14:paraId="176FFF17" w14:textId="36172B75" w:rsidR="00596824" w:rsidRPr="00315B92" w:rsidRDefault="00596824" w:rsidP="00596824">
      <w:pPr>
        <w:ind w:left="360"/>
        <w:jc w:val="both"/>
        <w:rPr>
          <w:b/>
          <w:color w:val="000000" w:themeColor="text1"/>
          <w:sz w:val="28"/>
          <w:szCs w:val="28"/>
        </w:rPr>
      </w:pPr>
      <w:r>
        <w:rPr>
          <w:b/>
          <w:color w:val="000000" w:themeColor="text1"/>
          <w:sz w:val="28"/>
          <w:szCs w:val="28"/>
        </w:rPr>
        <w:t>Durant cette phase, l’enseignant peut circuler dans la classe pour vérifier le travail des élèves. Si la salle ne dispose pas de postes informatiques, le schéma et la carte mentale peuvent être réalisés sur une page blanche par exemple.</w:t>
      </w:r>
    </w:p>
    <w:p w14:paraId="3D94C41F" w14:textId="77777777" w:rsidR="00596824" w:rsidRDefault="00596824" w:rsidP="00596824">
      <w:pPr>
        <w:jc w:val="both"/>
        <w:rPr>
          <w:color w:val="4472C4" w:themeColor="accent1"/>
        </w:rPr>
      </w:pPr>
    </w:p>
    <w:p w14:paraId="22966472" w14:textId="77777777" w:rsidR="004104BC" w:rsidRDefault="004104BC" w:rsidP="004104BC">
      <w:pPr>
        <w:jc w:val="both"/>
        <w:rPr>
          <w:color w:val="4472C4" w:themeColor="accent1"/>
        </w:rPr>
      </w:pPr>
    </w:p>
    <w:p w14:paraId="7E984174" w14:textId="77777777" w:rsidR="004104BC" w:rsidRPr="005A3B97" w:rsidRDefault="004104BC" w:rsidP="004104BC">
      <w:pPr>
        <w:pStyle w:val="Paragraphedeliste"/>
        <w:pBdr>
          <w:top w:val="single" w:sz="4" w:space="1" w:color="auto"/>
          <w:left w:val="single" w:sz="4" w:space="4" w:color="auto"/>
          <w:bottom w:val="single" w:sz="4" w:space="1" w:color="auto"/>
          <w:right w:val="single" w:sz="4" w:space="4" w:color="auto"/>
        </w:pBdr>
        <w:ind w:left="142" w:right="-148"/>
        <w:jc w:val="center"/>
        <w:rPr>
          <w:b/>
          <w:bCs/>
          <w:smallCaps/>
          <w:color w:val="000000" w:themeColor="text1"/>
          <w:sz w:val="32"/>
          <w:szCs w:val="28"/>
        </w:rPr>
      </w:pPr>
      <w:r w:rsidRPr="005A3B97">
        <w:rPr>
          <w:b/>
          <w:bCs/>
          <w:smallCaps/>
          <w:color w:val="000000" w:themeColor="text1"/>
          <w:sz w:val="32"/>
          <w:szCs w:val="28"/>
        </w:rPr>
        <w:t>5. Présentation à mon tuteur</w:t>
      </w:r>
    </w:p>
    <w:p w14:paraId="3213E964" w14:textId="77777777" w:rsidR="004104BC" w:rsidRDefault="004104BC" w:rsidP="004104BC">
      <w:pPr>
        <w:jc w:val="both"/>
        <w:rPr>
          <w:color w:val="4472C4" w:themeColor="accent1"/>
        </w:rPr>
      </w:pPr>
    </w:p>
    <w:p w14:paraId="003185A3" w14:textId="19486857" w:rsidR="00513728" w:rsidRDefault="00513728" w:rsidP="000E2EE7">
      <w:pPr>
        <w:jc w:val="both"/>
        <w:rPr>
          <w:color w:val="4472C4" w:themeColor="accent1"/>
        </w:rPr>
      </w:pPr>
      <w:r>
        <w:rPr>
          <w:color w:val="4472C4" w:themeColor="accent1"/>
        </w:rPr>
        <w:t>Exemple d’une infographie réalisée à l’aide d’une application gratuite</w:t>
      </w:r>
    </w:p>
    <w:p w14:paraId="69903DD1" w14:textId="77777777" w:rsidR="005A273B" w:rsidRDefault="005A273B" w:rsidP="000E2EE7">
      <w:pPr>
        <w:jc w:val="both"/>
        <w:rPr>
          <w:color w:val="4472C4" w:themeColor="accent1"/>
        </w:rPr>
      </w:pPr>
    </w:p>
    <w:p w14:paraId="09D78682" w14:textId="1BCB00B1" w:rsidR="009407EE" w:rsidRDefault="00513728" w:rsidP="004104BC">
      <w:pPr>
        <w:jc w:val="center"/>
        <w:rPr>
          <w:color w:val="4472C4" w:themeColor="accent1"/>
        </w:rPr>
      </w:pPr>
      <w:r w:rsidRPr="00513728">
        <w:rPr>
          <w:noProof/>
          <w:color w:val="4472C4" w:themeColor="accent1"/>
          <w:lang w:eastAsia="zh-CN"/>
        </w:rPr>
        <w:drawing>
          <wp:inline distT="0" distB="0" distL="0" distR="0" wp14:anchorId="27A35F5C" wp14:editId="418E03B8">
            <wp:extent cx="3136900" cy="5854700"/>
            <wp:effectExtent l="0" t="0" r="12700" b="127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6900" cy="5854700"/>
                    </a:xfrm>
                    <a:prstGeom prst="rect">
                      <a:avLst/>
                    </a:prstGeom>
                  </pic:spPr>
                </pic:pic>
              </a:graphicData>
            </a:graphic>
          </wp:inline>
        </w:drawing>
      </w:r>
      <w:r w:rsidR="009407EE">
        <w:rPr>
          <w:color w:val="4472C4" w:themeColor="accent1"/>
        </w:rPr>
        <w:br w:type="page"/>
      </w:r>
    </w:p>
    <w:p w14:paraId="3C47F769" w14:textId="77777777" w:rsidR="00022E46" w:rsidRDefault="00022E46" w:rsidP="000E2EE7">
      <w:pPr>
        <w:jc w:val="both"/>
        <w:rPr>
          <w:color w:val="4472C4" w:themeColor="accent1"/>
        </w:rPr>
      </w:pPr>
    </w:p>
    <w:p w14:paraId="1031674A" w14:textId="6CE26327" w:rsidR="00513728" w:rsidRDefault="00513728" w:rsidP="000E2EE7">
      <w:pPr>
        <w:jc w:val="both"/>
        <w:rPr>
          <w:color w:val="4472C4" w:themeColor="accent1"/>
        </w:rPr>
      </w:pPr>
      <w:r>
        <w:rPr>
          <w:color w:val="4472C4" w:themeColor="accent1"/>
        </w:rPr>
        <w:t>Exemple d’une synthèse schématique</w:t>
      </w:r>
      <w:r w:rsidR="00022E46">
        <w:rPr>
          <w:color w:val="4472C4" w:themeColor="accent1"/>
        </w:rPr>
        <w:t xml:space="preserve"> réalisée avec un logiciel de traitement de texte</w:t>
      </w:r>
    </w:p>
    <w:p w14:paraId="701BD5E6" w14:textId="77777777" w:rsidR="00022E46" w:rsidRDefault="00022E46" w:rsidP="000E2EE7">
      <w:pPr>
        <w:jc w:val="both"/>
        <w:rPr>
          <w:color w:val="4472C4" w:themeColor="accent1"/>
        </w:rPr>
      </w:pPr>
    </w:p>
    <w:p w14:paraId="76E9D2D6" w14:textId="537A49E8" w:rsidR="00022E46" w:rsidRDefault="00022E46" w:rsidP="000E2EE7">
      <w:pPr>
        <w:jc w:val="both"/>
        <w:rPr>
          <w:color w:val="4472C4" w:themeColor="accent1"/>
        </w:rPr>
      </w:pPr>
      <w:r>
        <w:rPr>
          <w:noProof/>
          <w:color w:val="4472C4" w:themeColor="accent1"/>
          <w:lang w:eastAsia="zh-CN"/>
        </w:rPr>
        <w:drawing>
          <wp:inline distT="0" distB="0" distL="0" distR="0" wp14:anchorId="1572273F" wp14:editId="53B8583B">
            <wp:extent cx="5486400" cy="3200400"/>
            <wp:effectExtent l="0" t="381000" r="38100"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0F032DA" w14:textId="77777777" w:rsidR="00022E46" w:rsidRDefault="00022E46" w:rsidP="000E2EE7">
      <w:pPr>
        <w:jc w:val="both"/>
        <w:rPr>
          <w:color w:val="4472C4" w:themeColor="accent1"/>
        </w:rPr>
      </w:pPr>
    </w:p>
    <w:p w14:paraId="52DD10B6" w14:textId="77777777" w:rsidR="00022E46" w:rsidRDefault="00022E46" w:rsidP="000E2EE7">
      <w:pPr>
        <w:jc w:val="both"/>
        <w:rPr>
          <w:color w:val="4472C4" w:themeColor="accent1"/>
        </w:rPr>
      </w:pPr>
    </w:p>
    <w:p w14:paraId="05D6EEFC" w14:textId="77777777" w:rsidR="00022E46" w:rsidRDefault="00022E46" w:rsidP="000E2EE7">
      <w:pPr>
        <w:jc w:val="both"/>
        <w:rPr>
          <w:color w:val="4472C4" w:themeColor="accent1"/>
        </w:rPr>
      </w:pPr>
    </w:p>
    <w:p w14:paraId="219AFD5C" w14:textId="77777777" w:rsidR="00022E46" w:rsidRDefault="00022E46" w:rsidP="000E2EE7">
      <w:pPr>
        <w:jc w:val="both"/>
        <w:rPr>
          <w:color w:val="4472C4" w:themeColor="accent1"/>
        </w:rPr>
      </w:pPr>
    </w:p>
    <w:p w14:paraId="63945D74" w14:textId="77777777" w:rsidR="00C77388" w:rsidRDefault="00C77388" w:rsidP="000E2EE7">
      <w:pPr>
        <w:jc w:val="both"/>
        <w:rPr>
          <w:color w:val="4472C4" w:themeColor="accent1"/>
        </w:rPr>
        <w:sectPr w:rsidR="00C77388" w:rsidSect="00862957">
          <w:headerReference w:type="even" r:id="rId19"/>
          <w:headerReference w:type="default" r:id="rId20"/>
          <w:footerReference w:type="even" r:id="rId21"/>
          <w:footerReference w:type="default" r:id="rId22"/>
          <w:headerReference w:type="first" r:id="rId23"/>
          <w:footerReference w:type="first" r:id="rId24"/>
          <w:pgSz w:w="11900" w:h="16840"/>
          <w:pgMar w:top="993" w:right="1417" w:bottom="1417" w:left="1417" w:header="708" w:footer="708" w:gutter="0"/>
          <w:cols w:space="708"/>
          <w:docGrid w:linePitch="360"/>
        </w:sectPr>
      </w:pPr>
    </w:p>
    <w:p w14:paraId="51F674A8" w14:textId="73AC80E8" w:rsidR="00022E46" w:rsidRDefault="00022E46" w:rsidP="000E2EE7">
      <w:pPr>
        <w:jc w:val="both"/>
        <w:rPr>
          <w:color w:val="4472C4" w:themeColor="accent1"/>
        </w:rPr>
      </w:pPr>
      <w:r>
        <w:rPr>
          <w:color w:val="4472C4" w:themeColor="accent1"/>
        </w:rPr>
        <w:lastRenderedPageBreak/>
        <w:t>Exemple d’une carte mentale</w:t>
      </w:r>
      <w:r w:rsidR="004278C2">
        <w:rPr>
          <w:color w:val="4472C4" w:themeColor="accent1"/>
        </w:rPr>
        <w:t xml:space="preserve"> avec une application gratuite</w:t>
      </w:r>
    </w:p>
    <w:p w14:paraId="7651E6CE" w14:textId="77777777" w:rsidR="004278C2" w:rsidRDefault="004278C2" w:rsidP="000E2EE7">
      <w:pPr>
        <w:jc w:val="both"/>
        <w:rPr>
          <w:color w:val="4472C4" w:themeColor="accent1"/>
        </w:rPr>
      </w:pPr>
    </w:p>
    <w:p w14:paraId="3F106027" w14:textId="42502F70" w:rsidR="004278C2" w:rsidRPr="000E2EE7" w:rsidRDefault="004278C2" w:rsidP="000E2EE7">
      <w:pPr>
        <w:jc w:val="both"/>
        <w:rPr>
          <w:color w:val="4472C4" w:themeColor="accent1"/>
        </w:rPr>
      </w:pPr>
      <w:r w:rsidRPr="004278C2">
        <w:rPr>
          <w:noProof/>
          <w:color w:val="4472C4" w:themeColor="accent1"/>
          <w:lang w:eastAsia="zh-CN"/>
        </w:rPr>
        <w:drawing>
          <wp:inline distT="0" distB="0" distL="0" distR="0" wp14:anchorId="1938BCCC" wp14:editId="27FB6DB5">
            <wp:extent cx="8893810" cy="48031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93810" cy="4803140"/>
                    </a:xfrm>
                    <a:prstGeom prst="rect">
                      <a:avLst/>
                    </a:prstGeom>
                  </pic:spPr>
                </pic:pic>
              </a:graphicData>
            </a:graphic>
          </wp:inline>
        </w:drawing>
      </w:r>
    </w:p>
    <w:sectPr w:rsidR="004278C2" w:rsidRPr="000E2EE7" w:rsidSect="004278C2">
      <w:type w:val="evenPage"/>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90040" w14:textId="77777777" w:rsidR="00FF7E45" w:rsidRDefault="00FF7E45" w:rsidP="000E2EE7">
      <w:r>
        <w:separator/>
      </w:r>
    </w:p>
  </w:endnote>
  <w:endnote w:type="continuationSeparator" w:id="0">
    <w:p w14:paraId="24FBCE54" w14:textId="77777777" w:rsidR="00FF7E45" w:rsidRDefault="00FF7E45" w:rsidP="000E2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F9248" w14:textId="77777777" w:rsidR="000E2EE7" w:rsidRDefault="000E2EE7" w:rsidP="00F87466">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F3D944F" w14:textId="77777777" w:rsidR="000E2EE7" w:rsidRDefault="000E2EE7" w:rsidP="000E2EE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925E4" w14:textId="1EBE69A8" w:rsidR="000E2EE7" w:rsidRPr="00BC1424" w:rsidRDefault="00BC1424" w:rsidP="00BC1424">
    <w:pPr>
      <w:pStyle w:val="Pieddepage"/>
      <w:ind w:right="360"/>
      <w:rPr>
        <w:sz w:val="20"/>
        <w:szCs w:val="20"/>
      </w:rPr>
    </w:pPr>
    <w:r>
      <w:rPr>
        <w:noProof/>
        <w:sz w:val="20"/>
        <w:szCs w:val="20"/>
      </w:rPr>
      <w:drawing>
        <wp:anchor distT="0" distB="0" distL="114300" distR="114300" simplePos="0" relativeHeight="251661312" behindDoc="0" locked="0" layoutInCell="1" allowOverlap="1" wp14:anchorId="1BE21C3B" wp14:editId="4C61C9F1">
          <wp:simplePos x="0" y="0"/>
          <wp:positionH relativeFrom="column">
            <wp:posOffset>-412115</wp:posOffset>
          </wp:positionH>
          <wp:positionV relativeFrom="paragraph">
            <wp:posOffset>-121406</wp:posOffset>
          </wp:positionV>
          <wp:extent cx="411097" cy="308731"/>
          <wp:effectExtent l="0" t="0" r="825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852" cy="311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46CB">
      <w:rPr>
        <w:sz w:val="20"/>
        <w:szCs w:val="20"/>
      </w:rPr>
      <w:t xml:space="preserve"> </w:t>
    </w:r>
    <w:proofErr w:type="spellStart"/>
    <w:r w:rsidRPr="001A1495">
      <w:rPr>
        <w:smallCaps/>
        <w:sz w:val="22"/>
        <w:szCs w:val="22"/>
      </w:rPr>
      <w:t>Cerpeg</w:t>
    </w:r>
    <w:proofErr w:type="spellEnd"/>
    <w:r w:rsidRPr="00C146CB">
      <w:rPr>
        <w:sz w:val="20"/>
        <w:szCs w:val="20"/>
      </w:rPr>
      <w:t xml:space="preserve"> 2020 | Programme Eco-Droit 2019</w:t>
    </w:r>
    <w:r>
      <w:rPr>
        <w:sz w:val="20"/>
        <w:szCs w:val="20"/>
      </w:rPr>
      <w:tab/>
    </w:r>
    <w:r>
      <w:rPr>
        <w:sz w:val="20"/>
        <w:szCs w:val="20"/>
      </w:rPr>
      <w:tab/>
    </w:r>
    <w:r>
      <w:rPr>
        <w:sz w:val="20"/>
        <w:szCs w:val="20"/>
      </w:rPr>
      <w:fldChar w:fldCharType="begin"/>
    </w:r>
    <w:r>
      <w:rPr>
        <w:sz w:val="20"/>
        <w:szCs w:val="20"/>
      </w:rPr>
      <w:instrText xml:space="preserve"> PAGE  \* Arabic  \* MERGEFORMAT </w:instrText>
    </w:r>
    <w:r>
      <w:rPr>
        <w:sz w:val="20"/>
        <w:szCs w:val="20"/>
      </w:rPr>
      <w:fldChar w:fldCharType="separate"/>
    </w:r>
    <w:r>
      <w:rPr>
        <w:sz w:val="20"/>
        <w:szCs w:val="20"/>
      </w:rPr>
      <w:t>1</w:t>
    </w:r>
    <w:r>
      <w:rPr>
        <w:sz w:val="20"/>
        <w:szCs w:val="20"/>
      </w:rPr>
      <w:fldChar w:fldCharType="end"/>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34526" w14:textId="77777777" w:rsidR="00BC1424" w:rsidRDefault="00BC14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0CAF6" w14:textId="77777777" w:rsidR="00FF7E45" w:rsidRDefault="00FF7E45" w:rsidP="000E2EE7">
      <w:r>
        <w:separator/>
      </w:r>
    </w:p>
  </w:footnote>
  <w:footnote w:type="continuationSeparator" w:id="0">
    <w:p w14:paraId="009A3661" w14:textId="77777777" w:rsidR="00FF7E45" w:rsidRDefault="00FF7E45" w:rsidP="000E2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229C1" w14:textId="77777777" w:rsidR="00BC1424" w:rsidRDefault="00BC14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B376E" w14:textId="1717A2D9" w:rsidR="00BC1424" w:rsidRDefault="00BC1424">
    <w:pPr>
      <w:pStyle w:val="En-tte"/>
    </w:pPr>
    <w:r>
      <w:rPr>
        <w:noProof/>
      </w:rPr>
      <w:drawing>
        <wp:anchor distT="0" distB="0" distL="114300" distR="114300" simplePos="0" relativeHeight="251659264" behindDoc="0" locked="0" layoutInCell="1" allowOverlap="1" wp14:anchorId="5F3E4463" wp14:editId="43D4770C">
          <wp:simplePos x="0" y="0"/>
          <wp:positionH relativeFrom="column">
            <wp:posOffset>-244475</wp:posOffset>
          </wp:positionH>
          <wp:positionV relativeFrom="paragraph">
            <wp:posOffset>-3510280</wp:posOffset>
          </wp:positionV>
          <wp:extent cx="294005" cy="220980"/>
          <wp:effectExtent l="0" t="0" r="0" b="762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005" cy="220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882A1" w14:textId="77777777" w:rsidR="00BC1424" w:rsidRDefault="00BC142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36DE"/>
    <w:multiLevelType w:val="hybridMultilevel"/>
    <w:tmpl w:val="2D8485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015CA0"/>
    <w:multiLevelType w:val="hybridMultilevel"/>
    <w:tmpl w:val="4B72DDFA"/>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C8A3F98"/>
    <w:multiLevelType w:val="hybridMultilevel"/>
    <w:tmpl w:val="B46C4A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9B37D19"/>
    <w:multiLevelType w:val="hybridMultilevel"/>
    <w:tmpl w:val="F90037C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C64188"/>
    <w:multiLevelType w:val="hybridMultilevel"/>
    <w:tmpl w:val="71AA0B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C21707"/>
    <w:multiLevelType w:val="hybridMultilevel"/>
    <w:tmpl w:val="B5E0E7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2C930A0"/>
    <w:multiLevelType w:val="hybridMultilevel"/>
    <w:tmpl w:val="F2401364"/>
    <w:lvl w:ilvl="0" w:tplc="BB985388">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15:restartNumberingAfterBreak="0">
    <w:nsid w:val="63B14807"/>
    <w:multiLevelType w:val="hybridMultilevel"/>
    <w:tmpl w:val="4260BE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A3244ED"/>
    <w:multiLevelType w:val="hybridMultilevel"/>
    <w:tmpl w:val="F1B68E0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72125AAC"/>
    <w:multiLevelType w:val="hybridMultilevel"/>
    <w:tmpl w:val="A57E674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A3F11B6"/>
    <w:multiLevelType w:val="hybridMultilevel"/>
    <w:tmpl w:val="ABDCB8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9"/>
  </w:num>
  <w:num w:numId="5">
    <w:abstractNumId w:val="0"/>
  </w:num>
  <w:num w:numId="6">
    <w:abstractNumId w:val="4"/>
  </w:num>
  <w:num w:numId="7">
    <w:abstractNumId w:val="10"/>
  </w:num>
  <w:num w:numId="8">
    <w:abstractNumId w:val="8"/>
  </w:num>
  <w:num w:numId="9">
    <w:abstractNumId w:val="1"/>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167"/>
    <w:rsid w:val="00022E46"/>
    <w:rsid w:val="00027D41"/>
    <w:rsid w:val="000921D9"/>
    <w:rsid w:val="000949D3"/>
    <w:rsid w:val="000B0242"/>
    <w:rsid w:val="000D00B3"/>
    <w:rsid w:val="000E2EE7"/>
    <w:rsid w:val="001742F5"/>
    <w:rsid w:val="001B0742"/>
    <w:rsid w:val="001B25CD"/>
    <w:rsid w:val="001B654F"/>
    <w:rsid w:val="00215E3C"/>
    <w:rsid w:val="00223342"/>
    <w:rsid w:val="0024606D"/>
    <w:rsid w:val="00254C74"/>
    <w:rsid w:val="00286EC0"/>
    <w:rsid w:val="00315B92"/>
    <w:rsid w:val="00333BB2"/>
    <w:rsid w:val="0034669D"/>
    <w:rsid w:val="003536D6"/>
    <w:rsid w:val="00364A8A"/>
    <w:rsid w:val="0037651C"/>
    <w:rsid w:val="003A2457"/>
    <w:rsid w:val="003D35FA"/>
    <w:rsid w:val="0040786B"/>
    <w:rsid w:val="004104BC"/>
    <w:rsid w:val="00411AB0"/>
    <w:rsid w:val="004278C2"/>
    <w:rsid w:val="00435D21"/>
    <w:rsid w:val="00445E0A"/>
    <w:rsid w:val="00481B8A"/>
    <w:rsid w:val="00486FE4"/>
    <w:rsid w:val="00510DCC"/>
    <w:rsid w:val="00513728"/>
    <w:rsid w:val="0052708D"/>
    <w:rsid w:val="00533AEC"/>
    <w:rsid w:val="00586A5C"/>
    <w:rsid w:val="00591019"/>
    <w:rsid w:val="00596824"/>
    <w:rsid w:val="005A273B"/>
    <w:rsid w:val="005C39E4"/>
    <w:rsid w:val="005C42FB"/>
    <w:rsid w:val="005C6CC7"/>
    <w:rsid w:val="0061432B"/>
    <w:rsid w:val="006B7337"/>
    <w:rsid w:val="00756E03"/>
    <w:rsid w:val="0076764A"/>
    <w:rsid w:val="007A27B0"/>
    <w:rsid w:val="007B2D2C"/>
    <w:rsid w:val="0082547D"/>
    <w:rsid w:val="00855B4E"/>
    <w:rsid w:val="00862957"/>
    <w:rsid w:val="00871320"/>
    <w:rsid w:val="00872E17"/>
    <w:rsid w:val="00884880"/>
    <w:rsid w:val="00893BB4"/>
    <w:rsid w:val="008B0C59"/>
    <w:rsid w:val="008B4367"/>
    <w:rsid w:val="008B5BC7"/>
    <w:rsid w:val="008D11A5"/>
    <w:rsid w:val="008E5D73"/>
    <w:rsid w:val="00900CE3"/>
    <w:rsid w:val="009407EE"/>
    <w:rsid w:val="00981174"/>
    <w:rsid w:val="0098381D"/>
    <w:rsid w:val="00996D64"/>
    <w:rsid w:val="009F1181"/>
    <w:rsid w:val="009F62A9"/>
    <w:rsid w:val="00A10B18"/>
    <w:rsid w:val="00A154A5"/>
    <w:rsid w:val="00A34669"/>
    <w:rsid w:val="00A72F70"/>
    <w:rsid w:val="00A96D83"/>
    <w:rsid w:val="00AC5275"/>
    <w:rsid w:val="00AE54DA"/>
    <w:rsid w:val="00B07614"/>
    <w:rsid w:val="00B149F4"/>
    <w:rsid w:val="00B61680"/>
    <w:rsid w:val="00B82DA3"/>
    <w:rsid w:val="00BC1424"/>
    <w:rsid w:val="00BC366D"/>
    <w:rsid w:val="00C00E9D"/>
    <w:rsid w:val="00C77388"/>
    <w:rsid w:val="00CC5FED"/>
    <w:rsid w:val="00CF193A"/>
    <w:rsid w:val="00D13167"/>
    <w:rsid w:val="00D16B38"/>
    <w:rsid w:val="00D57CB1"/>
    <w:rsid w:val="00D608BD"/>
    <w:rsid w:val="00E1715D"/>
    <w:rsid w:val="00E24EE2"/>
    <w:rsid w:val="00E33E99"/>
    <w:rsid w:val="00E53B6F"/>
    <w:rsid w:val="00E67A74"/>
    <w:rsid w:val="00EC4496"/>
    <w:rsid w:val="00F85FA3"/>
    <w:rsid w:val="00FC35AE"/>
    <w:rsid w:val="00FE70D3"/>
    <w:rsid w:val="00FF7E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4672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55B4E"/>
    <w:rPr>
      <w:color w:val="0563C1" w:themeColor="hyperlink"/>
      <w:u w:val="single"/>
    </w:rPr>
  </w:style>
  <w:style w:type="paragraph" w:styleId="Paragraphedeliste">
    <w:name w:val="List Paragraph"/>
    <w:basedOn w:val="Normal"/>
    <w:uiPriority w:val="34"/>
    <w:qFormat/>
    <w:rsid w:val="00F85FA3"/>
    <w:pPr>
      <w:ind w:left="720"/>
      <w:contextualSpacing/>
    </w:pPr>
  </w:style>
  <w:style w:type="character" w:styleId="Lienhypertextesuivivisit">
    <w:name w:val="FollowedHyperlink"/>
    <w:basedOn w:val="Policepardfaut"/>
    <w:uiPriority w:val="99"/>
    <w:semiHidden/>
    <w:unhideWhenUsed/>
    <w:rsid w:val="00EC4496"/>
    <w:rPr>
      <w:color w:val="954F72" w:themeColor="followedHyperlink"/>
      <w:u w:val="single"/>
    </w:rPr>
  </w:style>
  <w:style w:type="table" w:styleId="Grilledutableau">
    <w:name w:val="Table Grid"/>
    <w:basedOn w:val="TableauNormal"/>
    <w:uiPriority w:val="39"/>
    <w:rsid w:val="008B4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0E2EE7"/>
    <w:pPr>
      <w:tabs>
        <w:tab w:val="center" w:pos="4536"/>
        <w:tab w:val="right" w:pos="9072"/>
      </w:tabs>
    </w:pPr>
  </w:style>
  <w:style w:type="character" w:customStyle="1" w:styleId="PieddepageCar">
    <w:name w:val="Pied de page Car"/>
    <w:basedOn w:val="Policepardfaut"/>
    <w:link w:val="Pieddepage"/>
    <w:uiPriority w:val="99"/>
    <w:rsid w:val="000E2EE7"/>
  </w:style>
  <w:style w:type="character" w:styleId="Numrodepage">
    <w:name w:val="page number"/>
    <w:basedOn w:val="Policepardfaut"/>
    <w:uiPriority w:val="99"/>
    <w:semiHidden/>
    <w:unhideWhenUsed/>
    <w:rsid w:val="000E2EE7"/>
  </w:style>
  <w:style w:type="paragraph" w:styleId="NormalWeb">
    <w:name w:val="Normal (Web)"/>
    <w:basedOn w:val="Normal"/>
    <w:uiPriority w:val="99"/>
    <w:semiHidden/>
    <w:unhideWhenUsed/>
    <w:rsid w:val="00586A5C"/>
    <w:pPr>
      <w:spacing w:before="100" w:beforeAutospacing="1" w:after="100" w:afterAutospacing="1"/>
    </w:pPr>
    <w:rPr>
      <w:rFonts w:ascii="Times New Roman" w:eastAsiaTheme="minorEastAsia" w:hAnsi="Times New Roman" w:cs="Times New Roman"/>
      <w:lang w:eastAsia="zh-CN"/>
    </w:rPr>
  </w:style>
  <w:style w:type="paragraph" w:styleId="Textedebulles">
    <w:name w:val="Balloon Text"/>
    <w:basedOn w:val="Normal"/>
    <w:link w:val="TextedebullesCar"/>
    <w:uiPriority w:val="99"/>
    <w:semiHidden/>
    <w:unhideWhenUsed/>
    <w:rsid w:val="00315B92"/>
    <w:rPr>
      <w:rFonts w:ascii="Segoe UI" w:hAnsi="Segoe UI" w:cs="Segoe UI"/>
      <w:sz w:val="18"/>
      <w:szCs w:val="18"/>
    </w:rPr>
  </w:style>
  <w:style w:type="character" w:customStyle="1" w:styleId="TextedebullesCar">
    <w:name w:val="Texte de bulles Car"/>
    <w:basedOn w:val="Policepardfaut"/>
    <w:link w:val="Textedebulles"/>
    <w:uiPriority w:val="99"/>
    <w:semiHidden/>
    <w:rsid w:val="00315B92"/>
    <w:rPr>
      <w:rFonts w:ascii="Segoe UI" w:hAnsi="Segoe UI" w:cs="Segoe UI"/>
      <w:sz w:val="18"/>
      <w:szCs w:val="18"/>
    </w:rPr>
  </w:style>
  <w:style w:type="paragraph" w:styleId="En-tte">
    <w:name w:val="header"/>
    <w:basedOn w:val="Normal"/>
    <w:link w:val="En-tteCar"/>
    <w:uiPriority w:val="99"/>
    <w:unhideWhenUsed/>
    <w:rsid w:val="009407EE"/>
    <w:pPr>
      <w:tabs>
        <w:tab w:val="center" w:pos="4536"/>
        <w:tab w:val="right" w:pos="9072"/>
      </w:tabs>
    </w:pPr>
  </w:style>
  <w:style w:type="character" w:customStyle="1" w:styleId="En-tteCar">
    <w:name w:val="En-tête Car"/>
    <w:basedOn w:val="Policepardfaut"/>
    <w:link w:val="En-tte"/>
    <w:uiPriority w:val="99"/>
    <w:rsid w:val="00940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044695">
      <w:bodyDiv w:val="1"/>
      <w:marLeft w:val="0"/>
      <w:marRight w:val="0"/>
      <w:marTop w:val="0"/>
      <w:marBottom w:val="0"/>
      <w:divBdr>
        <w:top w:val="none" w:sz="0" w:space="0" w:color="auto"/>
        <w:left w:val="none" w:sz="0" w:space="0" w:color="auto"/>
        <w:bottom w:val="none" w:sz="0" w:space="0" w:color="auto"/>
        <w:right w:val="none" w:sz="0" w:space="0" w:color="auto"/>
      </w:divBdr>
    </w:div>
    <w:div w:id="17209394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time_continue=88&amp;v=XFJWLA5mkX8"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pital.fr/economie-politique/consommation-de-masse-ou-responsable-la-revolution-francaise-en-marche-1269239" TargetMode="External"/><Relationship Id="rId14" Type="http://schemas.openxmlformats.org/officeDocument/2006/relationships/diagramData" Target="diagrams/data1.xml"/><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108C0B-94B3-C144-8A68-7A67883FE486}" type="doc">
      <dgm:prSet loTypeId="urn:microsoft.com/office/officeart/2005/8/layout/matrix1" loCatId="" qsTypeId="urn:microsoft.com/office/officeart/2005/8/quickstyle/simple4" qsCatId="simple" csTypeId="urn:microsoft.com/office/officeart/2005/8/colors/colorful4" csCatId="colorful" phldr="1"/>
      <dgm:spPr/>
      <dgm:t>
        <a:bodyPr/>
        <a:lstStyle/>
        <a:p>
          <a:endParaRPr lang="fr-FR"/>
        </a:p>
      </dgm:t>
    </dgm:pt>
    <dgm:pt modelId="{CDA68283-6ED4-FA46-841B-416A5AA2A82B}">
      <dgm:prSet phldrT="[Texte]"/>
      <dgm:spPr/>
      <dgm:t>
        <a:bodyPr/>
        <a:lstStyle/>
        <a:p>
          <a:r>
            <a:rPr lang="fr-FR"/>
            <a:t>Les postes budgétaires</a:t>
          </a:r>
        </a:p>
      </dgm:t>
    </dgm:pt>
    <dgm:pt modelId="{F418B02C-D4C3-C542-B13A-EA44D87F3193}" type="parTrans" cxnId="{32111CF5-F428-404B-8AC5-3B79F601B418}">
      <dgm:prSet/>
      <dgm:spPr/>
      <dgm:t>
        <a:bodyPr/>
        <a:lstStyle/>
        <a:p>
          <a:endParaRPr lang="fr-FR"/>
        </a:p>
      </dgm:t>
    </dgm:pt>
    <dgm:pt modelId="{C3A6ABF8-F408-544D-9575-84C69C94AE02}" type="sibTrans" cxnId="{32111CF5-F428-404B-8AC5-3B79F601B418}">
      <dgm:prSet/>
      <dgm:spPr/>
      <dgm:t>
        <a:bodyPr/>
        <a:lstStyle/>
        <a:p>
          <a:endParaRPr lang="fr-FR"/>
        </a:p>
      </dgm:t>
    </dgm:pt>
    <dgm:pt modelId="{F5B17B21-AD34-994D-BC64-2E256CFA3194}">
      <dgm:prSet phldrT="[Texte]" custT="1"/>
      <dgm:spPr/>
      <dgm:t>
        <a:bodyPr/>
        <a:lstStyle/>
        <a:p>
          <a:r>
            <a:rPr lang="fr-FR" sz="1100"/>
            <a:t>L’alimentation</a:t>
          </a:r>
        </a:p>
        <a:p>
          <a:endParaRPr lang="fr-FR" sz="1100"/>
        </a:p>
        <a:p>
          <a:r>
            <a:rPr lang="fr-FR" sz="1000"/>
            <a:t>L'alimentation</a:t>
          </a:r>
        </a:p>
        <a:p>
          <a:r>
            <a:rPr lang="fr-FR" sz="1000"/>
            <a:t>L’habillement</a:t>
          </a:r>
        </a:p>
        <a:p>
          <a:r>
            <a:rPr lang="fr-FR" sz="1000"/>
            <a:t>Le logement</a:t>
          </a:r>
        </a:p>
        <a:p>
          <a:r>
            <a:rPr lang="fr-FR" sz="1000"/>
            <a:t>La santé</a:t>
          </a:r>
        </a:p>
        <a:p>
          <a:r>
            <a:rPr lang="fr-FR" sz="1000"/>
            <a:t>Le transport</a:t>
          </a:r>
        </a:p>
        <a:p>
          <a:r>
            <a:rPr lang="fr-FR" sz="1000"/>
            <a:t>La communication</a:t>
          </a:r>
        </a:p>
        <a:p>
          <a:r>
            <a:rPr lang="fr-FR" sz="1000"/>
            <a:t>Les loisirs</a:t>
          </a:r>
        </a:p>
        <a:p>
          <a:r>
            <a:rPr lang="fr-FR" sz="1000"/>
            <a:t>Autres</a:t>
          </a:r>
        </a:p>
      </dgm:t>
    </dgm:pt>
    <dgm:pt modelId="{C2AA7763-37F7-AF47-86EF-5F33E67725A5}" type="parTrans" cxnId="{DC436FBA-5CD3-8B4E-AA1C-231BA5D9607A}">
      <dgm:prSet/>
      <dgm:spPr/>
      <dgm:t>
        <a:bodyPr/>
        <a:lstStyle/>
        <a:p>
          <a:endParaRPr lang="fr-FR"/>
        </a:p>
      </dgm:t>
    </dgm:pt>
    <dgm:pt modelId="{5E4E49D1-F8A5-D344-8898-D368AC5F53B1}" type="sibTrans" cxnId="{DC436FBA-5CD3-8B4E-AA1C-231BA5D9607A}">
      <dgm:prSet/>
      <dgm:spPr/>
      <dgm:t>
        <a:bodyPr/>
        <a:lstStyle/>
        <a:p>
          <a:endParaRPr lang="fr-FR"/>
        </a:p>
      </dgm:t>
    </dgm:pt>
    <dgm:pt modelId="{0CCF0E57-ACAA-D249-8780-903A6E6BC6B7}">
      <dgm:prSet phldrT="[Texte]"/>
      <dgm:spPr/>
      <dgm:t>
        <a:bodyPr/>
        <a:lstStyle/>
        <a:p>
          <a:pPr rtl="0"/>
          <a:r>
            <a:rPr lang="fr-FR"/>
            <a:t>Le poste le plus important est le logement, il représente 20% de la consommation effective des ménages.</a:t>
          </a:r>
        </a:p>
      </dgm:t>
    </dgm:pt>
    <dgm:pt modelId="{F57B4EEC-4118-354D-B4BC-46E47AC5866A}" type="parTrans" cxnId="{59919A7B-97A2-6E40-9D79-1AF3F742FCAF}">
      <dgm:prSet/>
      <dgm:spPr/>
      <dgm:t>
        <a:bodyPr/>
        <a:lstStyle/>
        <a:p>
          <a:endParaRPr lang="fr-FR"/>
        </a:p>
      </dgm:t>
    </dgm:pt>
    <dgm:pt modelId="{0D0385F8-F946-DD45-877E-83867DCDE26A}" type="sibTrans" cxnId="{59919A7B-97A2-6E40-9D79-1AF3F742FCAF}">
      <dgm:prSet/>
      <dgm:spPr/>
      <dgm:t>
        <a:bodyPr/>
        <a:lstStyle/>
        <a:p>
          <a:endParaRPr lang="fr-FR"/>
        </a:p>
      </dgm:t>
    </dgm:pt>
    <dgm:pt modelId="{54CB1752-0C57-B04F-8BF0-FC171B90EDA5}">
      <dgm:prSet phldrT="[Texte]"/>
      <dgm:spPr/>
      <dgm:t>
        <a:bodyPr/>
        <a:lstStyle/>
        <a:p>
          <a:pPr rtl="0"/>
          <a:r>
            <a:rPr lang="fr-FR"/>
            <a:t>Les smartphones sont les produits les plus fréquemment renouvelés par les ménages (43% renouvellent leur smartphone entre un et trois ans).</a:t>
          </a:r>
        </a:p>
      </dgm:t>
    </dgm:pt>
    <dgm:pt modelId="{30A6B9DD-49A0-E148-8689-27B8D472409B}" type="parTrans" cxnId="{8B466B2F-93AB-5040-9D4C-CFFEF7E3705A}">
      <dgm:prSet/>
      <dgm:spPr/>
      <dgm:t>
        <a:bodyPr/>
        <a:lstStyle/>
        <a:p>
          <a:endParaRPr lang="fr-FR"/>
        </a:p>
      </dgm:t>
    </dgm:pt>
    <dgm:pt modelId="{528B9ED4-418C-9D41-8D2A-4EF6878CF34B}" type="sibTrans" cxnId="{8B466B2F-93AB-5040-9D4C-CFFEF7E3705A}">
      <dgm:prSet/>
      <dgm:spPr/>
      <dgm:t>
        <a:bodyPr/>
        <a:lstStyle/>
        <a:p>
          <a:endParaRPr lang="fr-FR"/>
        </a:p>
      </dgm:t>
    </dgm:pt>
    <dgm:pt modelId="{217CBDDB-3D11-E446-B7DA-439DD8A62565}">
      <dgm:prSet phldrT="[Texte]"/>
      <dgm:spPr/>
      <dgm:t>
        <a:bodyPr/>
        <a:lstStyle/>
        <a:p>
          <a:r>
            <a:rPr lang="fr-FR"/>
            <a:t>Les dépenses contraintes signifient que ce sont des dépenses obligatoires comme le logement, l’assurance et l’énergie (chauffage et électricité).</a:t>
          </a:r>
        </a:p>
      </dgm:t>
    </dgm:pt>
    <dgm:pt modelId="{2796977F-F987-534C-93D3-21F2F6811A5C}" type="parTrans" cxnId="{6F7B3C3B-1A53-2C47-84D7-EC3ED94266E2}">
      <dgm:prSet/>
      <dgm:spPr/>
      <dgm:t>
        <a:bodyPr/>
        <a:lstStyle/>
        <a:p>
          <a:endParaRPr lang="fr-FR"/>
        </a:p>
      </dgm:t>
    </dgm:pt>
    <dgm:pt modelId="{2C6E0863-CD97-094F-8730-B1BA9F5C06EA}" type="sibTrans" cxnId="{6F7B3C3B-1A53-2C47-84D7-EC3ED94266E2}">
      <dgm:prSet/>
      <dgm:spPr/>
      <dgm:t>
        <a:bodyPr/>
        <a:lstStyle/>
        <a:p>
          <a:endParaRPr lang="fr-FR"/>
        </a:p>
      </dgm:t>
    </dgm:pt>
    <dgm:pt modelId="{90C048EA-C3A0-BC4E-8512-5E009EFB0253}" type="pres">
      <dgm:prSet presAssocID="{2E108C0B-94B3-C144-8A68-7A67883FE486}" presName="diagram" presStyleCnt="0">
        <dgm:presLayoutVars>
          <dgm:chMax val="1"/>
          <dgm:dir/>
          <dgm:animLvl val="ctr"/>
          <dgm:resizeHandles val="exact"/>
        </dgm:presLayoutVars>
      </dgm:prSet>
      <dgm:spPr/>
    </dgm:pt>
    <dgm:pt modelId="{413037E1-81FB-9A44-919F-66DF77956462}" type="pres">
      <dgm:prSet presAssocID="{2E108C0B-94B3-C144-8A68-7A67883FE486}" presName="matrix" presStyleCnt="0"/>
      <dgm:spPr/>
    </dgm:pt>
    <dgm:pt modelId="{B74E9F92-8F17-DC40-8B5B-BDE9F45FC8EC}" type="pres">
      <dgm:prSet presAssocID="{2E108C0B-94B3-C144-8A68-7A67883FE486}" presName="tile1" presStyleLbl="node1" presStyleIdx="0" presStyleCnt="4"/>
      <dgm:spPr/>
    </dgm:pt>
    <dgm:pt modelId="{46BE6255-D889-D245-8CB4-911666046032}" type="pres">
      <dgm:prSet presAssocID="{2E108C0B-94B3-C144-8A68-7A67883FE486}" presName="tile1text" presStyleLbl="node1" presStyleIdx="0" presStyleCnt="4">
        <dgm:presLayoutVars>
          <dgm:chMax val="0"/>
          <dgm:chPref val="0"/>
          <dgm:bulletEnabled val="1"/>
        </dgm:presLayoutVars>
      </dgm:prSet>
      <dgm:spPr/>
    </dgm:pt>
    <dgm:pt modelId="{28414910-701B-564A-A380-6A16E2EBAB60}" type="pres">
      <dgm:prSet presAssocID="{2E108C0B-94B3-C144-8A68-7A67883FE486}" presName="tile2" presStyleLbl="node1" presStyleIdx="1" presStyleCnt="4"/>
      <dgm:spPr/>
    </dgm:pt>
    <dgm:pt modelId="{2075051B-D7BE-CF44-BBA4-C5AF8294D05E}" type="pres">
      <dgm:prSet presAssocID="{2E108C0B-94B3-C144-8A68-7A67883FE486}" presName="tile2text" presStyleLbl="node1" presStyleIdx="1" presStyleCnt="4">
        <dgm:presLayoutVars>
          <dgm:chMax val="0"/>
          <dgm:chPref val="0"/>
          <dgm:bulletEnabled val="1"/>
        </dgm:presLayoutVars>
      </dgm:prSet>
      <dgm:spPr/>
    </dgm:pt>
    <dgm:pt modelId="{A5D5FC93-EBD7-4646-903C-837798AC1604}" type="pres">
      <dgm:prSet presAssocID="{2E108C0B-94B3-C144-8A68-7A67883FE486}" presName="tile3" presStyleLbl="node1" presStyleIdx="2" presStyleCnt="4"/>
      <dgm:spPr/>
    </dgm:pt>
    <dgm:pt modelId="{BEA6AAE7-5172-4D42-A620-01399A72B76A}" type="pres">
      <dgm:prSet presAssocID="{2E108C0B-94B3-C144-8A68-7A67883FE486}" presName="tile3text" presStyleLbl="node1" presStyleIdx="2" presStyleCnt="4">
        <dgm:presLayoutVars>
          <dgm:chMax val="0"/>
          <dgm:chPref val="0"/>
          <dgm:bulletEnabled val="1"/>
        </dgm:presLayoutVars>
      </dgm:prSet>
      <dgm:spPr/>
    </dgm:pt>
    <dgm:pt modelId="{7ADEE990-BD1A-8C49-938B-F8D1D80028C6}" type="pres">
      <dgm:prSet presAssocID="{2E108C0B-94B3-C144-8A68-7A67883FE486}" presName="tile4" presStyleLbl="node1" presStyleIdx="3" presStyleCnt="4"/>
      <dgm:spPr/>
    </dgm:pt>
    <dgm:pt modelId="{40D5C215-E3A9-5047-8143-6DE10FDC8C5C}" type="pres">
      <dgm:prSet presAssocID="{2E108C0B-94B3-C144-8A68-7A67883FE486}" presName="tile4text" presStyleLbl="node1" presStyleIdx="3" presStyleCnt="4">
        <dgm:presLayoutVars>
          <dgm:chMax val="0"/>
          <dgm:chPref val="0"/>
          <dgm:bulletEnabled val="1"/>
        </dgm:presLayoutVars>
      </dgm:prSet>
      <dgm:spPr/>
    </dgm:pt>
    <dgm:pt modelId="{F8C8233B-4EB4-C84D-A36E-0458A35D1D3E}" type="pres">
      <dgm:prSet presAssocID="{2E108C0B-94B3-C144-8A68-7A67883FE486}" presName="centerTile" presStyleLbl="fgShp" presStyleIdx="0" presStyleCnt="1">
        <dgm:presLayoutVars>
          <dgm:chMax val="0"/>
          <dgm:chPref val="0"/>
        </dgm:presLayoutVars>
      </dgm:prSet>
      <dgm:spPr/>
    </dgm:pt>
  </dgm:ptLst>
  <dgm:cxnLst>
    <dgm:cxn modelId="{8B466B2F-93AB-5040-9D4C-CFFEF7E3705A}" srcId="{CDA68283-6ED4-FA46-841B-416A5AA2A82B}" destId="{54CB1752-0C57-B04F-8BF0-FC171B90EDA5}" srcOrd="2" destOrd="0" parTransId="{30A6B9DD-49A0-E148-8689-27B8D472409B}" sibTransId="{528B9ED4-418C-9D41-8D2A-4EF6878CF34B}"/>
    <dgm:cxn modelId="{6F7B3C3B-1A53-2C47-84D7-EC3ED94266E2}" srcId="{CDA68283-6ED4-FA46-841B-416A5AA2A82B}" destId="{217CBDDB-3D11-E446-B7DA-439DD8A62565}" srcOrd="3" destOrd="0" parTransId="{2796977F-F987-534C-93D3-21F2F6811A5C}" sibTransId="{2C6E0863-CD97-094F-8730-B1BA9F5C06EA}"/>
    <dgm:cxn modelId="{499F523B-C7C6-9749-A39A-BAE89CBBD4D4}" type="presOf" srcId="{F5B17B21-AD34-994D-BC64-2E256CFA3194}" destId="{46BE6255-D889-D245-8CB4-911666046032}" srcOrd="1" destOrd="0" presId="urn:microsoft.com/office/officeart/2005/8/layout/matrix1"/>
    <dgm:cxn modelId="{153BA065-E7BC-5743-85E1-784B8D4F3B21}" type="presOf" srcId="{CDA68283-6ED4-FA46-841B-416A5AA2A82B}" destId="{F8C8233B-4EB4-C84D-A36E-0458A35D1D3E}" srcOrd="0" destOrd="0" presId="urn:microsoft.com/office/officeart/2005/8/layout/matrix1"/>
    <dgm:cxn modelId="{0CA3BD4F-0B4D-ED43-A4DA-275111E59887}" type="presOf" srcId="{2E108C0B-94B3-C144-8A68-7A67883FE486}" destId="{90C048EA-C3A0-BC4E-8512-5E009EFB0253}" srcOrd="0" destOrd="0" presId="urn:microsoft.com/office/officeart/2005/8/layout/matrix1"/>
    <dgm:cxn modelId="{59919A7B-97A2-6E40-9D79-1AF3F742FCAF}" srcId="{CDA68283-6ED4-FA46-841B-416A5AA2A82B}" destId="{0CCF0E57-ACAA-D249-8780-903A6E6BC6B7}" srcOrd="1" destOrd="0" parTransId="{F57B4EEC-4118-354D-B4BC-46E47AC5866A}" sibTransId="{0D0385F8-F946-DD45-877E-83867DCDE26A}"/>
    <dgm:cxn modelId="{59AAFB87-70B6-1641-817B-441C1466728E}" type="presOf" srcId="{0CCF0E57-ACAA-D249-8780-903A6E6BC6B7}" destId="{28414910-701B-564A-A380-6A16E2EBAB60}" srcOrd="0" destOrd="0" presId="urn:microsoft.com/office/officeart/2005/8/layout/matrix1"/>
    <dgm:cxn modelId="{12460F88-CC26-F54A-99D3-123C1ECFB2A0}" type="presOf" srcId="{0CCF0E57-ACAA-D249-8780-903A6E6BC6B7}" destId="{2075051B-D7BE-CF44-BBA4-C5AF8294D05E}" srcOrd="1" destOrd="0" presId="urn:microsoft.com/office/officeart/2005/8/layout/matrix1"/>
    <dgm:cxn modelId="{A696AB8B-744A-434B-ABAD-D863F16DB4B1}" type="presOf" srcId="{217CBDDB-3D11-E446-B7DA-439DD8A62565}" destId="{40D5C215-E3A9-5047-8143-6DE10FDC8C5C}" srcOrd="1" destOrd="0" presId="urn:microsoft.com/office/officeart/2005/8/layout/matrix1"/>
    <dgm:cxn modelId="{D103B58B-14C9-3E4E-AC7F-5F5CA4E7907D}" type="presOf" srcId="{217CBDDB-3D11-E446-B7DA-439DD8A62565}" destId="{7ADEE990-BD1A-8C49-938B-F8D1D80028C6}" srcOrd="0" destOrd="0" presId="urn:microsoft.com/office/officeart/2005/8/layout/matrix1"/>
    <dgm:cxn modelId="{A7D8279D-7D29-9B43-AE26-BBB4AEF32A1A}" type="presOf" srcId="{54CB1752-0C57-B04F-8BF0-FC171B90EDA5}" destId="{BEA6AAE7-5172-4D42-A620-01399A72B76A}" srcOrd="1" destOrd="0" presId="urn:microsoft.com/office/officeart/2005/8/layout/matrix1"/>
    <dgm:cxn modelId="{FF91DDA6-BE38-464C-96AB-92A8100E71EA}" type="presOf" srcId="{54CB1752-0C57-B04F-8BF0-FC171B90EDA5}" destId="{A5D5FC93-EBD7-4646-903C-837798AC1604}" srcOrd="0" destOrd="0" presId="urn:microsoft.com/office/officeart/2005/8/layout/matrix1"/>
    <dgm:cxn modelId="{D4BE81AE-B623-E546-8990-1C16017FFE4E}" type="presOf" srcId="{F5B17B21-AD34-994D-BC64-2E256CFA3194}" destId="{B74E9F92-8F17-DC40-8B5B-BDE9F45FC8EC}" srcOrd="0" destOrd="0" presId="urn:microsoft.com/office/officeart/2005/8/layout/matrix1"/>
    <dgm:cxn modelId="{DC436FBA-5CD3-8B4E-AA1C-231BA5D9607A}" srcId="{CDA68283-6ED4-FA46-841B-416A5AA2A82B}" destId="{F5B17B21-AD34-994D-BC64-2E256CFA3194}" srcOrd="0" destOrd="0" parTransId="{C2AA7763-37F7-AF47-86EF-5F33E67725A5}" sibTransId="{5E4E49D1-F8A5-D344-8898-D368AC5F53B1}"/>
    <dgm:cxn modelId="{32111CF5-F428-404B-8AC5-3B79F601B418}" srcId="{2E108C0B-94B3-C144-8A68-7A67883FE486}" destId="{CDA68283-6ED4-FA46-841B-416A5AA2A82B}" srcOrd="0" destOrd="0" parTransId="{F418B02C-D4C3-C542-B13A-EA44D87F3193}" sibTransId="{C3A6ABF8-F408-544D-9575-84C69C94AE02}"/>
    <dgm:cxn modelId="{925D9650-D4AA-AD40-8C6B-28B0B3E2AEA7}" type="presParOf" srcId="{90C048EA-C3A0-BC4E-8512-5E009EFB0253}" destId="{413037E1-81FB-9A44-919F-66DF77956462}" srcOrd="0" destOrd="0" presId="urn:microsoft.com/office/officeart/2005/8/layout/matrix1"/>
    <dgm:cxn modelId="{59EBE960-D2F1-A842-97EA-C1BA7FE7F3D2}" type="presParOf" srcId="{413037E1-81FB-9A44-919F-66DF77956462}" destId="{B74E9F92-8F17-DC40-8B5B-BDE9F45FC8EC}" srcOrd="0" destOrd="0" presId="urn:microsoft.com/office/officeart/2005/8/layout/matrix1"/>
    <dgm:cxn modelId="{3F9099A5-18ED-6D45-99AB-F3DEC4FCA67B}" type="presParOf" srcId="{413037E1-81FB-9A44-919F-66DF77956462}" destId="{46BE6255-D889-D245-8CB4-911666046032}" srcOrd="1" destOrd="0" presId="urn:microsoft.com/office/officeart/2005/8/layout/matrix1"/>
    <dgm:cxn modelId="{88BDE743-FFBC-D440-82A8-E90D0A626516}" type="presParOf" srcId="{413037E1-81FB-9A44-919F-66DF77956462}" destId="{28414910-701B-564A-A380-6A16E2EBAB60}" srcOrd="2" destOrd="0" presId="urn:microsoft.com/office/officeart/2005/8/layout/matrix1"/>
    <dgm:cxn modelId="{690FB08C-F032-B14B-8624-AA5AE4E35BDA}" type="presParOf" srcId="{413037E1-81FB-9A44-919F-66DF77956462}" destId="{2075051B-D7BE-CF44-BBA4-C5AF8294D05E}" srcOrd="3" destOrd="0" presId="urn:microsoft.com/office/officeart/2005/8/layout/matrix1"/>
    <dgm:cxn modelId="{91372525-B969-F94C-AE9E-1D968EBAD826}" type="presParOf" srcId="{413037E1-81FB-9A44-919F-66DF77956462}" destId="{A5D5FC93-EBD7-4646-903C-837798AC1604}" srcOrd="4" destOrd="0" presId="urn:microsoft.com/office/officeart/2005/8/layout/matrix1"/>
    <dgm:cxn modelId="{5F20BFF6-25EC-A645-A637-9A1480000038}" type="presParOf" srcId="{413037E1-81FB-9A44-919F-66DF77956462}" destId="{BEA6AAE7-5172-4D42-A620-01399A72B76A}" srcOrd="5" destOrd="0" presId="urn:microsoft.com/office/officeart/2005/8/layout/matrix1"/>
    <dgm:cxn modelId="{34DF0F23-53F3-8B48-8025-A55B98721384}" type="presParOf" srcId="{413037E1-81FB-9A44-919F-66DF77956462}" destId="{7ADEE990-BD1A-8C49-938B-F8D1D80028C6}" srcOrd="6" destOrd="0" presId="urn:microsoft.com/office/officeart/2005/8/layout/matrix1"/>
    <dgm:cxn modelId="{B65DE3B5-E184-5249-9012-669185AC796F}" type="presParOf" srcId="{413037E1-81FB-9A44-919F-66DF77956462}" destId="{40D5C215-E3A9-5047-8143-6DE10FDC8C5C}" srcOrd="7" destOrd="0" presId="urn:microsoft.com/office/officeart/2005/8/layout/matrix1"/>
    <dgm:cxn modelId="{B0444CEC-B045-3E47-893D-4D0470F22C38}" type="presParOf" srcId="{90C048EA-C3A0-BC4E-8512-5E009EFB0253}" destId="{F8C8233B-4EB4-C84D-A36E-0458A35D1D3E}" srcOrd="1" destOrd="0" presId="urn:microsoft.com/office/officeart/2005/8/layout/matrix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E9F92-8F17-DC40-8B5B-BDE9F45FC8EC}">
      <dsp:nvSpPr>
        <dsp:cNvPr id="0" name=""/>
        <dsp:cNvSpPr/>
      </dsp:nvSpPr>
      <dsp:spPr>
        <a:xfrm rot="16200000">
          <a:off x="571500" y="-571500"/>
          <a:ext cx="1600200" cy="2743200"/>
        </a:xfrm>
        <a:prstGeom prst="round1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r-FR" sz="1100" kern="1200"/>
            <a:t>L’alimentation</a:t>
          </a:r>
        </a:p>
        <a:p>
          <a:pPr marL="0" lvl="0" indent="0" algn="ctr" defTabSz="488950">
            <a:lnSpc>
              <a:spcPct val="90000"/>
            </a:lnSpc>
            <a:spcBef>
              <a:spcPct val="0"/>
            </a:spcBef>
            <a:spcAft>
              <a:spcPct val="35000"/>
            </a:spcAft>
            <a:buNone/>
          </a:pPr>
          <a:endParaRPr lang="fr-FR" sz="1100" kern="1200"/>
        </a:p>
        <a:p>
          <a:pPr marL="0" lvl="0" indent="0" algn="ctr" defTabSz="488950">
            <a:lnSpc>
              <a:spcPct val="90000"/>
            </a:lnSpc>
            <a:spcBef>
              <a:spcPct val="0"/>
            </a:spcBef>
            <a:spcAft>
              <a:spcPct val="35000"/>
            </a:spcAft>
            <a:buNone/>
          </a:pPr>
          <a:r>
            <a:rPr lang="fr-FR" sz="1000" kern="1200"/>
            <a:t>L'alimentation</a:t>
          </a:r>
        </a:p>
        <a:p>
          <a:pPr marL="0" lvl="0" indent="0" algn="ctr" defTabSz="488950">
            <a:lnSpc>
              <a:spcPct val="90000"/>
            </a:lnSpc>
            <a:spcBef>
              <a:spcPct val="0"/>
            </a:spcBef>
            <a:spcAft>
              <a:spcPct val="35000"/>
            </a:spcAft>
            <a:buNone/>
          </a:pPr>
          <a:r>
            <a:rPr lang="fr-FR" sz="1000" kern="1200"/>
            <a:t>L’habillement</a:t>
          </a:r>
        </a:p>
        <a:p>
          <a:pPr marL="0" lvl="0" indent="0" algn="ctr" defTabSz="488950">
            <a:lnSpc>
              <a:spcPct val="90000"/>
            </a:lnSpc>
            <a:spcBef>
              <a:spcPct val="0"/>
            </a:spcBef>
            <a:spcAft>
              <a:spcPct val="35000"/>
            </a:spcAft>
            <a:buNone/>
          </a:pPr>
          <a:r>
            <a:rPr lang="fr-FR" sz="1000" kern="1200"/>
            <a:t>Le logement</a:t>
          </a:r>
        </a:p>
        <a:p>
          <a:pPr marL="0" lvl="0" indent="0" algn="ctr" defTabSz="488950">
            <a:lnSpc>
              <a:spcPct val="90000"/>
            </a:lnSpc>
            <a:spcBef>
              <a:spcPct val="0"/>
            </a:spcBef>
            <a:spcAft>
              <a:spcPct val="35000"/>
            </a:spcAft>
            <a:buNone/>
          </a:pPr>
          <a:r>
            <a:rPr lang="fr-FR" sz="1000" kern="1200"/>
            <a:t>La santé</a:t>
          </a:r>
        </a:p>
        <a:p>
          <a:pPr marL="0" lvl="0" indent="0" algn="ctr" defTabSz="488950">
            <a:lnSpc>
              <a:spcPct val="90000"/>
            </a:lnSpc>
            <a:spcBef>
              <a:spcPct val="0"/>
            </a:spcBef>
            <a:spcAft>
              <a:spcPct val="35000"/>
            </a:spcAft>
            <a:buNone/>
          </a:pPr>
          <a:r>
            <a:rPr lang="fr-FR" sz="1000" kern="1200"/>
            <a:t>Le transport</a:t>
          </a:r>
        </a:p>
        <a:p>
          <a:pPr marL="0" lvl="0" indent="0" algn="ctr" defTabSz="488950">
            <a:lnSpc>
              <a:spcPct val="90000"/>
            </a:lnSpc>
            <a:spcBef>
              <a:spcPct val="0"/>
            </a:spcBef>
            <a:spcAft>
              <a:spcPct val="35000"/>
            </a:spcAft>
            <a:buNone/>
          </a:pPr>
          <a:r>
            <a:rPr lang="fr-FR" sz="1000" kern="1200"/>
            <a:t>La communication</a:t>
          </a:r>
        </a:p>
        <a:p>
          <a:pPr marL="0" lvl="0" indent="0" algn="ctr" defTabSz="488950">
            <a:lnSpc>
              <a:spcPct val="90000"/>
            </a:lnSpc>
            <a:spcBef>
              <a:spcPct val="0"/>
            </a:spcBef>
            <a:spcAft>
              <a:spcPct val="35000"/>
            </a:spcAft>
            <a:buNone/>
          </a:pPr>
          <a:r>
            <a:rPr lang="fr-FR" sz="1000" kern="1200"/>
            <a:t>Les loisirs</a:t>
          </a:r>
        </a:p>
        <a:p>
          <a:pPr marL="0" lvl="0" indent="0" algn="ctr" defTabSz="488950">
            <a:lnSpc>
              <a:spcPct val="90000"/>
            </a:lnSpc>
            <a:spcBef>
              <a:spcPct val="0"/>
            </a:spcBef>
            <a:spcAft>
              <a:spcPct val="35000"/>
            </a:spcAft>
            <a:buNone/>
          </a:pPr>
          <a:r>
            <a:rPr lang="fr-FR" sz="1000" kern="1200"/>
            <a:t>Autres</a:t>
          </a:r>
        </a:p>
      </dsp:txBody>
      <dsp:txXfrm rot="5400000">
        <a:off x="-1" y="1"/>
        <a:ext cx="2743200" cy="1200150"/>
      </dsp:txXfrm>
    </dsp:sp>
    <dsp:sp modelId="{28414910-701B-564A-A380-6A16E2EBAB60}">
      <dsp:nvSpPr>
        <dsp:cNvPr id="0" name=""/>
        <dsp:cNvSpPr/>
      </dsp:nvSpPr>
      <dsp:spPr>
        <a:xfrm>
          <a:off x="2743200" y="0"/>
          <a:ext cx="2743200" cy="1600200"/>
        </a:xfrm>
        <a:prstGeom prst="round1Rect">
          <a:avLst/>
        </a:prstGeom>
        <a:gradFill rotWithShape="0">
          <a:gsLst>
            <a:gs pos="0">
              <a:schemeClr val="accent4">
                <a:hueOff val="3266964"/>
                <a:satOff val="-13592"/>
                <a:lumOff val="3203"/>
                <a:alphaOff val="0"/>
                <a:satMod val="103000"/>
                <a:lumMod val="102000"/>
                <a:tint val="94000"/>
              </a:schemeClr>
            </a:gs>
            <a:gs pos="50000">
              <a:schemeClr val="accent4">
                <a:hueOff val="3266964"/>
                <a:satOff val="-13592"/>
                <a:lumOff val="3203"/>
                <a:alphaOff val="0"/>
                <a:satMod val="110000"/>
                <a:lumMod val="100000"/>
                <a:shade val="100000"/>
              </a:schemeClr>
            </a:gs>
            <a:gs pos="100000">
              <a:schemeClr val="accent4">
                <a:hueOff val="3266964"/>
                <a:satOff val="-13592"/>
                <a:lumOff val="320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rtl="0">
            <a:lnSpc>
              <a:spcPct val="90000"/>
            </a:lnSpc>
            <a:spcBef>
              <a:spcPct val="0"/>
            </a:spcBef>
            <a:spcAft>
              <a:spcPct val="35000"/>
            </a:spcAft>
            <a:buNone/>
          </a:pPr>
          <a:r>
            <a:rPr lang="fr-FR" sz="1400" kern="1200"/>
            <a:t>Le poste le plus important est le logement, il représente 20% de la consommation effective des ménages.</a:t>
          </a:r>
        </a:p>
      </dsp:txBody>
      <dsp:txXfrm>
        <a:off x="2743200" y="0"/>
        <a:ext cx="2743200" cy="1200150"/>
      </dsp:txXfrm>
    </dsp:sp>
    <dsp:sp modelId="{A5D5FC93-EBD7-4646-903C-837798AC1604}">
      <dsp:nvSpPr>
        <dsp:cNvPr id="0" name=""/>
        <dsp:cNvSpPr/>
      </dsp:nvSpPr>
      <dsp:spPr>
        <a:xfrm rot="10800000">
          <a:off x="0" y="1600200"/>
          <a:ext cx="2743200" cy="1600200"/>
        </a:xfrm>
        <a:prstGeom prst="round1Rect">
          <a:avLst/>
        </a:prstGeom>
        <a:gradFill rotWithShape="0">
          <a:gsLst>
            <a:gs pos="0">
              <a:schemeClr val="accent4">
                <a:hueOff val="6533927"/>
                <a:satOff val="-27185"/>
                <a:lumOff val="6405"/>
                <a:alphaOff val="0"/>
                <a:satMod val="103000"/>
                <a:lumMod val="102000"/>
                <a:tint val="94000"/>
              </a:schemeClr>
            </a:gs>
            <a:gs pos="50000">
              <a:schemeClr val="accent4">
                <a:hueOff val="6533927"/>
                <a:satOff val="-27185"/>
                <a:lumOff val="6405"/>
                <a:alphaOff val="0"/>
                <a:satMod val="110000"/>
                <a:lumMod val="100000"/>
                <a:shade val="100000"/>
              </a:schemeClr>
            </a:gs>
            <a:gs pos="100000">
              <a:schemeClr val="accent4">
                <a:hueOff val="6533927"/>
                <a:satOff val="-27185"/>
                <a:lumOff val="640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rtl="0">
            <a:lnSpc>
              <a:spcPct val="90000"/>
            </a:lnSpc>
            <a:spcBef>
              <a:spcPct val="0"/>
            </a:spcBef>
            <a:spcAft>
              <a:spcPct val="35000"/>
            </a:spcAft>
            <a:buNone/>
          </a:pPr>
          <a:r>
            <a:rPr lang="fr-FR" sz="1400" kern="1200"/>
            <a:t>Les smartphones sont les produits les plus fréquemment renouvelés par les ménages (43% renouvellent leur smartphone entre un et trois ans).</a:t>
          </a:r>
        </a:p>
      </dsp:txBody>
      <dsp:txXfrm rot="10800000">
        <a:off x="0" y="2000250"/>
        <a:ext cx="2743200" cy="1200150"/>
      </dsp:txXfrm>
    </dsp:sp>
    <dsp:sp modelId="{7ADEE990-BD1A-8C49-938B-F8D1D80028C6}">
      <dsp:nvSpPr>
        <dsp:cNvPr id="0" name=""/>
        <dsp:cNvSpPr/>
      </dsp:nvSpPr>
      <dsp:spPr>
        <a:xfrm rot="5400000">
          <a:off x="3314700" y="1028700"/>
          <a:ext cx="1600200" cy="2743200"/>
        </a:xfrm>
        <a:prstGeom prst="round1Rect">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fr-FR" sz="1400" kern="1200"/>
            <a:t>Les dépenses contraintes signifient que ce sont des dépenses obligatoires comme le logement, l’assurance et l’énergie (chauffage et électricité).</a:t>
          </a:r>
        </a:p>
      </dsp:txBody>
      <dsp:txXfrm rot="-5400000">
        <a:off x="2743200" y="2000250"/>
        <a:ext cx="2743200" cy="1200150"/>
      </dsp:txXfrm>
    </dsp:sp>
    <dsp:sp modelId="{F8C8233B-4EB4-C84D-A36E-0458A35D1D3E}">
      <dsp:nvSpPr>
        <dsp:cNvPr id="0" name=""/>
        <dsp:cNvSpPr/>
      </dsp:nvSpPr>
      <dsp:spPr>
        <a:xfrm>
          <a:off x="1920240" y="1200150"/>
          <a:ext cx="1645920" cy="800100"/>
        </a:xfrm>
        <a:prstGeom prst="roundRect">
          <a:avLst/>
        </a:prstGeom>
        <a:gradFill rotWithShape="0">
          <a:gsLst>
            <a:gs pos="0">
              <a:schemeClr val="accent4">
                <a:tint val="40000"/>
                <a:hueOff val="0"/>
                <a:satOff val="0"/>
                <a:lumOff val="0"/>
                <a:alphaOff val="0"/>
                <a:satMod val="103000"/>
                <a:lumMod val="102000"/>
                <a:tint val="94000"/>
              </a:schemeClr>
            </a:gs>
            <a:gs pos="50000">
              <a:schemeClr val="accent4">
                <a:tint val="40000"/>
                <a:hueOff val="0"/>
                <a:satOff val="0"/>
                <a:lumOff val="0"/>
                <a:alphaOff val="0"/>
                <a:satMod val="110000"/>
                <a:lumMod val="100000"/>
                <a:shade val="100000"/>
              </a:schemeClr>
            </a:gs>
            <a:gs pos="100000">
              <a:schemeClr val="accent4">
                <a:tint val="4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kern="1200"/>
            <a:t>Les postes budgétaires</a:t>
          </a:r>
        </a:p>
      </dsp:txBody>
      <dsp:txXfrm>
        <a:off x="1959298" y="1239208"/>
        <a:ext cx="1567804" cy="72198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file>

<file path=customXml/itemProps1.xml><?xml version="1.0" encoding="utf-8"?>
<ds:datastoreItem xmlns:ds="http://schemas.openxmlformats.org/officeDocument/2006/customXml" ds:itemID="{44018628-92F1-4F89-ABDB-CB99DAD60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1254</Words>
  <Characters>6903</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bachere valerie</dc:creator>
  <cp:keywords/>
  <dc:description/>
  <cp:lastModifiedBy>fabienne mauri</cp:lastModifiedBy>
  <cp:revision>4</cp:revision>
  <cp:lastPrinted>2019-10-07T14:35:00Z</cp:lastPrinted>
  <dcterms:created xsi:type="dcterms:W3CDTF">2020-02-14T09:16:00Z</dcterms:created>
  <dcterms:modified xsi:type="dcterms:W3CDTF">2020-02-14T11:28:00Z</dcterms:modified>
</cp:coreProperties>
</file>